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959F" w14:textId="32A3D6C1" w:rsidR="00D550AE" w:rsidRPr="00366A3D" w:rsidRDefault="008E1CEA" w:rsidP="007E198B">
      <w:pPr>
        <w:pStyle w:val="Heading2"/>
      </w:pPr>
      <w:r w:rsidRPr="00366A3D">
        <w:rPr>
          <w:noProof/>
          <w:sz w:val="28"/>
          <w:szCs w:val="28"/>
        </w:rPr>
        <mc:AlternateContent>
          <mc:Choice Requires="wps">
            <w:drawing>
              <wp:anchor distT="45720" distB="45720" distL="114300" distR="114300" simplePos="0" relativeHeight="251661312" behindDoc="0" locked="0" layoutInCell="1" allowOverlap="1" wp14:anchorId="01744B36" wp14:editId="512C616D">
                <wp:simplePos x="0" y="0"/>
                <wp:positionH relativeFrom="margin">
                  <wp:posOffset>4283710</wp:posOffset>
                </wp:positionH>
                <wp:positionV relativeFrom="paragraph">
                  <wp:posOffset>0</wp:posOffset>
                </wp:positionV>
                <wp:extent cx="1445260" cy="146685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1466850"/>
                        </a:xfrm>
                        <a:prstGeom prst="rect">
                          <a:avLst/>
                        </a:prstGeom>
                        <a:solidFill>
                          <a:srgbClr val="FFFFFF"/>
                        </a:solidFill>
                        <a:ln w="9525">
                          <a:noFill/>
                          <a:miter lim="800000"/>
                          <a:headEnd/>
                          <a:tailEnd/>
                        </a:ln>
                      </wps:spPr>
                      <wps:txbx>
                        <w:txbxContent>
                          <w:p w14:paraId="27945315" w14:textId="30F708F5" w:rsidR="008E1CEA" w:rsidRDefault="00EF4FB8" w:rsidP="008E1CEA">
                            <w:pPr>
                              <w:jc w:val="right"/>
                            </w:pPr>
                            <w:r>
                              <w:rPr>
                                <w:noProof/>
                                <w14:ligatures w14:val="standardContextual"/>
                              </w:rPr>
                              <w:drawing>
                                <wp:inline distT="0" distB="0" distL="0" distR="0" wp14:anchorId="101F6ECE" wp14:editId="7C866F82">
                                  <wp:extent cx="1250950" cy="1366520"/>
                                  <wp:effectExtent l="0" t="0" r="6350" b="5080"/>
                                  <wp:docPr id="616986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86025" name="Picture 616986025"/>
                                          <pic:cNvPicPr/>
                                        </pic:nvPicPr>
                                        <pic:blipFill>
                                          <a:blip r:embed="rId10">
                                            <a:extLst>
                                              <a:ext uri="{28A0092B-C50C-407E-A947-70E740481C1C}">
                                                <a14:useLocalDpi xmlns:a14="http://schemas.microsoft.com/office/drawing/2010/main" val="0"/>
                                              </a:ext>
                                            </a:extLst>
                                          </a:blip>
                                          <a:stretch>
                                            <a:fillRect/>
                                          </a:stretch>
                                        </pic:blipFill>
                                        <pic:spPr>
                                          <a:xfrm>
                                            <a:off x="0" y="0"/>
                                            <a:ext cx="1250950" cy="13665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44B36" id="_x0000_t202" coordsize="21600,21600" o:spt="202" path="m,l,21600r21600,l21600,xe">
                <v:stroke joinstyle="miter"/>
                <v:path gradientshapeok="t" o:connecttype="rect"/>
              </v:shapetype>
              <v:shape id="Text Box 2" o:spid="_x0000_s1026" type="#_x0000_t202" style="position:absolute;margin-left:337.3pt;margin-top:0;width:113.8pt;height:11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b8DAIAAPcDAAAOAAAAZHJzL2Uyb0RvYy54bWysU8Fu2zAMvQ/YPwi6L06CJEuNOEWXLsOA&#10;rhvQ7QNkWY6FyaJGKbGzrx8lu2nQ3Yb5IJAm9Ug+Pm1u+9awk0KvwRZ8NplypqyESttDwX98379b&#10;c+aDsJUwYFXBz8rz2+3bN5vO5WoODZhKISMQ6/POFbwJweVZ5mWjWuEn4JSlYA3YikAuHrIKRUfo&#10;rcnm0+kq6wArhyCV9/T3fgjybcKvayXD17r2KjBTcOotpBPTWcYz225EfkDhGi3HNsQ/dNEKbano&#10;BepeBMGOqP+CarVE8FCHiYQ2g7rWUqUZaJrZ9NU0T41wKs1C5Hh3ocn/P1j5eHpy35CF/gP0tMA0&#10;hHcPIH96ZmHXCHtQd4jQNUpUVHgWKcs65/PxaqTa5z6ClN0XqGjJ4hggAfU1tpEVmpMROi3gfCFd&#10;9YHJWHKxWM5XFJIUmy1Wq/UyrSUT+fN1hz58UtCyaBQcaasJXpwefIjtiPw5JVbzYHS118YkBw/l&#10;ziA7CVLAPn1pgldpxrKu4DfL+TIhW4j3kzhaHUihRrcFX0/jN2gm0vHRViklCG0GmzoxduQnUjKQ&#10;E/qyp8TIUwnVmZhCGJRIL4eMBvA3Zx2psOD+11Gg4sx8tsT2DbETZZucxfL9nBy8jpTXEWElQRU8&#10;cDaYu5CkHnmwcEdbqXXi66WTsVdSV6JxfAlRvtd+ynp5r9s/AAAA//8DAFBLAwQUAAYACAAAACEA&#10;Jw1IXd0AAAAIAQAADwAAAGRycy9kb3ducmV2LnhtbEyPwU7DMBBE70j8g7VIXBC1G0rSptlUgATi&#10;2tIP2MRuEhHbUew26d+znOA4mtHMm2I3215czBg67xCWCwXCuNrrzjUIx6/3xzWIEMlp6r0zCFcT&#10;YFfe3hSUaz+5vbkcYiO4xIWcENoYh1zKULfGUlj4wTj2Tn60FFmOjdQjTVxue5kolUpLneOFlgbz&#10;1pr6+3C2CKfP6eF5M1Uf8ZjtV+krdVnlr4j3d/PLFkQ0c/wLwy8+o0PJTJU/Ox1Ej5Bmq5SjCPyI&#10;7Y1KEhAVQvK0VCDLQv4/UP4AAAD//wMAUEsBAi0AFAAGAAgAAAAhALaDOJL+AAAA4QEAABMAAAAA&#10;AAAAAAAAAAAAAAAAAFtDb250ZW50X1R5cGVzXS54bWxQSwECLQAUAAYACAAAACEAOP0h/9YAAACU&#10;AQAACwAAAAAAAAAAAAAAAAAvAQAAX3JlbHMvLnJlbHNQSwECLQAUAAYACAAAACEAWvIW/AwCAAD3&#10;AwAADgAAAAAAAAAAAAAAAAAuAgAAZHJzL2Uyb0RvYy54bWxQSwECLQAUAAYACAAAACEAJw1IXd0A&#10;AAAIAQAADwAAAAAAAAAAAAAAAABmBAAAZHJzL2Rvd25yZXYueG1sUEsFBgAAAAAEAAQA8wAAAHAF&#10;AAAAAA==&#10;" stroked="f">
                <v:textbox>
                  <w:txbxContent>
                    <w:p w14:paraId="27945315" w14:textId="30F708F5" w:rsidR="008E1CEA" w:rsidRDefault="00EF4FB8" w:rsidP="008E1CEA">
                      <w:pPr>
                        <w:jc w:val="right"/>
                      </w:pPr>
                      <w:r>
                        <w:rPr>
                          <w:noProof/>
                          <w14:ligatures w14:val="standardContextual"/>
                        </w:rPr>
                        <w:drawing>
                          <wp:inline distT="0" distB="0" distL="0" distR="0" wp14:anchorId="101F6ECE" wp14:editId="7C866F82">
                            <wp:extent cx="1250950" cy="1366520"/>
                            <wp:effectExtent l="0" t="0" r="6350" b="5080"/>
                            <wp:docPr id="616986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86025" name="Picture 616986025"/>
                                    <pic:cNvPicPr/>
                                  </pic:nvPicPr>
                                  <pic:blipFill>
                                    <a:blip r:embed="rId10">
                                      <a:extLst>
                                        <a:ext uri="{28A0092B-C50C-407E-A947-70E740481C1C}">
                                          <a14:useLocalDpi xmlns:a14="http://schemas.microsoft.com/office/drawing/2010/main" val="0"/>
                                        </a:ext>
                                      </a:extLst>
                                    </a:blip>
                                    <a:stretch>
                                      <a:fillRect/>
                                    </a:stretch>
                                  </pic:blipFill>
                                  <pic:spPr>
                                    <a:xfrm>
                                      <a:off x="0" y="0"/>
                                      <a:ext cx="1250950" cy="1366520"/>
                                    </a:xfrm>
                                    <a:prstGeom prst="rect">
                                      <a:avLst/>
                                    </a:prstGeom>
                                  </pic:spPr>
                                </pic:pic>
                              </a:graphicData>
                            </a:graphic>
                          </wp:inline>
                        </w:drawing>
                      </w:r>
                    </w:p>
                  </w:txbxContent>
                </v:textbox>
                <w10:wrap type="square" anchorx="margin"/>
              </v:shape>
            </w:pict>
          </mc:Fallback>
        </mc:AlternateContent>
      </w:r>
      <w:r w:rsidR="00D550AE" w:rsidRPr="00366A3D">
        <w:rPr>
          <w:noProof/>
        </w:rPr>
        <w:drawing>
          <wp:inline distT="0" distB="0" distL="0" distR="0" wp14:anchorId="111E59CB" wp14:editId="546785E7">
            <wp:extent cx="2533650" cy="1405713"/>
            <wp:effectExtent l="0" t="0" r="0" b="0"/>
            <wp:docPr id="6" name="Picture 6" descr="Get Set Progress internship programme logo.  ‘Progress’ is in a teal colour.  The rest of the font is dark blue.  There is a little icon of a person and an eye looking up in the O of Prog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t Set Progress internship programme logo.  ‘Progress’ is in a teal colour.  The rest of the font is dark blue.  There is a little icon of a person and an eye looking up in the O of Progres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428" cy="1411138"/>
                    </a:xfrm>
                    <a:prstGeom prst="rect">
                      <a:avLst/>
                    </a:prstGeom>
                    <a:noFill/>
                    <a:ln>
                      <a:noFill/>
                    </a:ln>
                  </pic:spPr>
                </pic:pic>
              </a:graphicData>
            </a:graphic>
          </wp:inline>
        </w:drawing>
      </w:r>
    </w:p>
    <w:p w14:paraId="5390A7BD" w14:textId="77777777" w:rsidR="00CB5CBB" w:rsidRPr="001F629D" w:rsidRDefault="00CB5CBB" w:rsidP="001F629D">
      <w:pPr>
        <w:pStyle w:val="Heading1"/>
        <w:rPr>
          <w:rFonts w:ascii="Arial" w:hAnsi="Arial" w:cs="Arial"/>
          <w:b/>
          <w:bCs/>
        </w:rPr>
      </w:pPr>
      <w:r w:rsidRPr="001F629D">
        <w:rPr>
          <w:rFonts w:ascii="Arial" w:hAnsi="Arial" w:cs="Arial"/>
          <w:b/>
          <w:bCs/>
        </w:rPr>
        <w:t>Assistive Technology Support Intern</w:t>
      </w:r>
    </w:p>
    <w:p w14:paraId="6645BFA9" w14:textId="42D2FA97" w:rsidR="00095916" w:rsidRPr="001F629D" w:rsidRDefault="00CB5CBB" w:rsidP="001F629D">
      <w:pPr>
        <w:pStyle w:val="Heading2"/>
        <w:rPr>
          <w:rFonts w:ascii="Arial" w:hAnsi="Arial" w:cs="Arial"/>
          <w:b/>
          <w:bCs/>
          <w:lang w:eastAsia="ja-JP"/>
        </w:rPr>
      </w:pPr>
      <w:r w:rsidRPr="001F629D">
        <w:rPr>
          <w:rFonts w:ascii="Arial" w:hAnsi="Arial" w:cs="Arial"/>
          <w:b/>
          <w:bCs/>
        </w:rPr>
        <w:t>Join us at Outlookers!</w:t>
      </w:r>
    </w:p>
    <w:p w14:paraId="62F878D9" w14:textId="77777777" w:rsidR="00481B40" w:rsidRPr="001F629D" w:rsidRDefault="00095916" w:rsidP="00095916">
      <w:pPr>
        <w:rPr>
          <w:rFonts w:ascii="Arial" w:hAnsi="Arial" w:cs="Arial"/>
          <w:sz w:val="28"/>
          <w:szCs w:val="28"/>
        </w:rPr>
      </w:pPr>
      <w:r w:rsidRPr="001F629D">
        <w:rPr>
          <w:rFonts w:ascii="Arial" w:hAnsi="Arial" w:cs="Arial"/>
          <w:sz w:val="28"/>
          <w:szCs w:val="28"/>
        </w:rPr>
        <w:t xml:space="preserve">Thomas Pocklington Trust (TPT) and RNIB are collaborating with organisations from both the sight loss and wider charity sector as well as corporate organisations to create new opportunities for blind and partially sighted people to find employment through the Get Set Progress (GSP) Internship programme. </w:t>
      </w:r>
      <w:r w:rsidR="00481B40" w:rsidRPr="001F629D">
        <w:rPr>
          <w:rFonts w:ascii="Arial" w:hAnsi="Arial" w:cs="Arial"/>
          <w:sz w:val="28"/>
          <w:szCs w:val="28"/>
        </w:rPr>
        <w:t xml:space="preserve">Outlookers </w:t>
      </w:r>
      <w:r w:rsidRPr="001F629D">
        <w:rPr>
          <w:rFonts w:ascii="Arial" w:hAnsi="Arial" w:cs="Arial"/>
          <w:sz w:val="28"/>
          <w:szCs w:val="28"/>
        </w:rPr>
        <w:t>is delighted to be offering an internship as part of the Get Set Progress scheme.</w:t>
      </w:r>
    </w:p>
    <w:p w14:paraId="64947288" w14:textId="77777777" w:rsidR="00481B40" w:rsidRDefault="00481B40" w:rsidP="00095916"/>
    <w:p w14:paraId="169C7105" w14:textId="43C94E66" w:rsidR="00145C37" w:rsidRPr="001F629D" w:rsidRDefault="00145C37" w:rsidP="001F629D">
      <w:pPr>
        <w:pStyle w:val="Heading2"/>
        <w:rPr>
          <w:rFonts w:ascii="Arial" w:hAnsi="Arial" w:cs="Arial"/>
          <w:b/>
          <w:bCs/>
        </w:rPr>
      </w:pPr>
      <w:r w:rsidRPr="001F629D">
        <w:rPr>
          <w:rFonts w:ascii="Arial" w:hAnsi="Arial" w:cs="Arial"/>
          <w:b/>
          <w:bCs/>
        </w:rPr>
        <w:t>About Outlookers</w:t>
      </w:r>
    </w:p>
    <w:p w14:paraId="71C4B8BD" w14:textId="0FD25397" w:rsidR="00D42555" w:rsidRPr="00366A3D" w:rsidRDefault="009708FB" w:rsidP="00095916">
      <w:pPr>
        <w:rPr>
          <w:rFonts w:ascii="Arial" w:hAnsi="Arial" w:cs="Arial"/>
          <w:sz w:val="28"/>
          <w:szCs w:val="28"/>
        </w:rPr>
      </w:pPr>
      <w:r w:rsidRPr="00366A3D">
        <w:rPr>
          <w:rFonts w:ascii="Arial" w:hAnsi="Arial" w:cs="Arial"/>
          <w:sz w:val="28"/>
          <w:szCs w:val="28"/>
        </w:rPr>
        <w:t xml:space="preserve">From </w:t>
      </w:r>
      <w:r w:rsidR="00A046F2" w:rsidRPr="00366A3D">
        <w:rPr>
          <w:rFonts w:ascii="Arial" w:hAnsi="Arial" w:cs="Arial"/>
          <w:sz w:val="28"/>
          <w:szCs w:val="28"/>
        </w:rPr>
        <w:t xml:space="preserve">our </w:t>
      </w:r>
      <w:r w:rsidR="004A420B" w:rsidRPr="00366A3D">
        <w:rPr>
          <w:rFonts w:ascii="Arial" w:hAnsi="Arial" w:cs="Arial"/>
          <w:sz w:val="28"/>
          <w:szCs w:val="28"/>
        </w:rPr>
        <w:t xml:space="preserve">launch </w:t>
      </w:r>
      <w:r w:rsidR="007B2A5B" w:rsidRPr="00366A3D">
        <w:rPr>
          <w:rFonts w:ascii="Arial" w:hAnsi="Arial" w:cs="Arial"/>
          <w:sz w:val="28"/>
          <w:szCs w:val="28"/>
        </w:rPr>
        <w:t>in 2008</w:t>
      </w:r>
      <w:r w:rsidR="009038A4" w:rsidRPr="00366A3D">
        <w:rPr>
          <w:rFonts w:ascii="Arial" w:hAnsi="Arial" w:cs="Arial"/>
          <w:sz w:val="28"/>
          <w:szCs w:val="28"/>
        </w:rPr>
        <w:t>,</w:t>
      </w:r>
      <w:r w:rsidR="007B2A5B" w:rsidRPr="00366A3D">
        <w:rPr>
          <w:rFonts w:ascii="Arial" w:hAnsi="Arial" w:cs="Arial"/>
          <w:sz w:val="28"/>
          <w:szCs w:val="28"/>
        </w:rPr>
        <w:t xml:space="preserve"> </w:t>
      </w:r>
      <w:r w:rsidR="00A046F2" w:rsidRPr="00366A3D">
        <w:rPr>
          <w:rFonts w:ascii="Arial" w:hAnsi="Arial" w:cs="Arial"/>
          <w:sz w:val="28"/>
          <w:szCs w:val="28"/>
        </w:rPr>
        <w:t>when we were first know</w:t>
      </w:r>
      <w:r w:rsidR="003C3958" w:rsidRPr="00366A3D">
        <w:rPr>
          <w:rFonts w:ascii="Arial" w:hAnsi="Arial" w:cs="Arial"/>
          <w:sz w:val="28"/>
          <w:szCs w:val="28"/>
        </w:rPr>
        <w:t>n</w:t>
      </w:r>
      <w:r w:rsidR="00A046F2" w:rsidRPr="00366A3D">
        <w:rPr>
          <w:rFonts w:ascii="Arial" w:hAnsi="Arial" w:cs="Arial"/>
          <w:sz w:val="28"/>
          <w:szCs w:val="28"/>
        </w:rPr>
        <w:t xml:space="preserve"> as K</w:t>
      </w:r>
      <w:r w:rsidR="004A420B" w:rsidRPr="00366A3D">
        <w:rPr>
          <w:rFonts w:ascii="Arial" w:hAnsi="Arial" w:cs="Arial"/>
          <w:sz w:val="28"/>
          <w:szCs w:val="28"/>
        </w:rPr>
        <w:t xml:space="preserve">irklees </w:t>
      </w:r>
      <w:r w:rsidR="00A046F2" w:rsidRPr="00366A3D">
        <w:rPr>
          <w:rFonts w:ascii="Arial" w:hAnsi="Arial" w:cs="Arial"/>
          <w:sz w:val="28"/>
          <w:szCs w:val="28"/>
        </w:rPr>
        <w:t>V</w:t>
      </w:r>
      <w:r w:rsidR="004A420B" w:rsidRPr="00366A3D">
        <w:rPr>
          <w:rFonts w:ascii="Arial" w:hAnsi="Arial" w:cs="Arial"/>
          <w:sz w:val="28"/>
          <w:szCs w:val="28"/>
        </w:rPr>
        <w:t xml:space="preserve">isual </w:t>
      </w:r>
      <w:r w:rsidR="00A046F2" w:rsidRPr="00366A3D">
        <w:rPr>
          <w:rFonts w:ascii="Arial" w:hAnsi="Arial" w:cs="Arial"/>
          <w:sz w:val="28"/>
          <w:szCs w:val="28"/>
        </w:rPr>
        <w:t>I</w:t>
      </w:r>
      <w:r w:rsidR="004A420B" w:rsidRPr="00366A3D">
        <w:rPr>
          <w:rFonts w:ascii="Arial" w:hAnsi="Arial" w:cs="Arial"/>
          <w:sz w:val="28"/>
          <w:szCs w:val="28"/>
        </w:rPr>
        <w:t xml:space="preserve">mpairment </w:t>
      </w:r>
      <w:r w:rsidR="00A046F2" w:rsidRPr="00366A3D">
        <w:rPr>
          <w:rFonts w:ascii="Arial" w:hAnsi="Arial" w:cs="Arial"/>
          <w:sz w:val="28"/>
          <w:szCs w:val="28"/>
        </w:rPr>
        <w:t>N</w:t>
      </w:r>
      <w:r w:rsidR="004A420B" w:rsidRPr="00366A3D">
        <w:rPr>
          <w:rFonts w:ascii="Arial" w:hAnsi="Arial" w:cs="Arial"/>
          <w:sz w:val="28"/>
          <w:szCs w:val="28"/>
        </w:rPr>
        <w:t>etwork</w:t>
      </w:r>
      <w:r w:rsidR="009038A4" w:rsidRPr="00366A3D">
        <w:rPr>
          <w:rFonts w:ascii="Arial" w:hAnsi="Arial" w:cs="Arial"/>
          <w:sz w:val="28"/>
          <w:szCs w:val="28"/>
        </w:rPr>
        <w:t>,</w:t>
      </w:r>
      <w:r w:rsidR="004A420B" w:rsidRPr="00366A3D">
        <w:rPr>
          <w:rFonts w:ascii="Arial" w:hAnsi="Arial" w:cs="Arial"/>
          <w:sz w:val="28"/>
          <w:szCs w:val="28"/>
        </w:rPr>
        <w:t xml:space="preserve"> the organisation </w:t>
      </w:r>
      <w:r w:rsidR="00D550AE" w:rsidRPr="00366A3D">
        <w:rPr>
          <w:rFonts w:ascii="Arial" w:hAnsi="Arial" w:cs="Arial"/>
          <w:sz w:val="28"/>
          <w:szCs w:val="28"/>
        </w:rPr>
        <w:t>ha</w:t>
      </w:r>
      <w:r w:rsidR="002B6799" w:rsidRPr="00366A3D">
        <w:rPr>
          <w:rFonts w:ascii="Arial" w:hAnsi="Arial" w:cs="Arial"/>
          <w:sz w:val="28"/>
          <w:szCs w:val="28"/>
        </w:rPr>
        <w:t>s</w:t>
      </w:r>
      <w:r w:rsidR="00D550AE" w:rsidRPr="00366A3D">
        <w:rPr>
          <w:rFonts w:ascii="Arial" w:hAnsi="Arial" w:cs="Arial"/>
          <w:sz w:val="28"/>
          <w:szCs w:val="28"/>
        </w:rPr>
        <w:t xml:space="preserve"> </w:t>
      </w:r>
      <w:r w:rsidR="00EF4FB8" w:rsidRPr="00366A3D">
        <w:rPr>
          <w:rFonts w:ascii="Arial" w:hAnsi="Arial" w:cs="Arial"/>
          <w:sz w:val="28"/>
          <w:szCs w:val="28"/>
        </w:rPr>
        <w:t xml:space="preserve">grown </w:t>
      </w:r>
      <w:r w:rsidR="002B6799" w:rsidRPr="00366A3D">
        <w:rPr>
          <w:rFonts w:ascii="Arial" w:hAnsi="Arial" w:cs="Arial"/>
          <w:sz w:val="28"/>
          <w:szCs w:val="28"/>
        </w:rPr>
        <w:t xml:space="preserve">from </w:t>
      </w:r>
      <w:r w:rsidR="00125B87" w:rsidRPr="00366A3D">
        <w:rPr>
          <w:rFonts w:ascii="Arial" w:hAnsi="Arial" w:cs="Arial"/>
          <w:sz w:val="28"/>
          <w:szCs w:val="28"/>
        </w:rPr>
        <w:t xml:space="preserve">being a local sight loss network, </w:t>
      </w:r>
      <w:r w:rsidR="00B96BC9" w:rsidRPr="00366A3D">
        <w:rPr>
          <w:rFonts w:ascii="Arial" w:hAnsi="Arial" w:cs="Arial"/>
          <w:sz w:val="28"/>
          <w:szCs w:val="28"/>
        </w:rPr>
        <w:t>to a thriving sight loss charity</w:t>
      </w:r>
      <w:r w:rsidR="004A420B" w:rsidRPr="00366A3D">
        <w:rPr>
          <w:rFonts w:ascii="Arial" w:hAnsi="Arial" w:cs="Arial"/>
          <w:sz w:val="28"/>
          <w:szCs w:val="28"/>
        </w:rPr>
        <w:t xml:space="preserve"> that we n</w:t>
      </w:r>
      <w:r w:rsidR="00AD058A" w:rsidRPr="00366A3D">
        <w:rPr>
          <w:rFonts w:ascii="Arial" w:hAnsi="Arial" w:cs="Arial"/>
          <w:sz w:val="28"/>
          <w:szCs w:val="28"/>
        </w:rPr>
        <w:t>ow know as Outlookers</w:t>
      </w:r>
      <w:r w:rsidR="00A046F2" w:rsidRPr="00366A3D">
        <w:rPr>
          <w:rFonts w:ascii="Arial" w:hAnsi="Arial" w:cs="Arial"/>
          <w:sz w:val="28"/>
          <w:szCs w:val="28"/>
        </w:rPr>
        <w:t xml:space="preserve">, which </w:t>
      </w:r>
      <w:r w:rsidR="00C944E3" w:rsidRPr="00366A3D">
        <w:rPr>
          <w:rFonts w:ascii="Arial" w:hAnsi="Arial" w:cs="Arial"/>
          <w:sz w:val="28"/>
          <w:szCs w:val="28"/>
        </w:rPr>
        <w:t xml:space="preserve">is our </w:t>
      </w:r>
      <w:r w:rsidR="007768AE">
        <w:rPr>
          <w:rFonts w:ascii="Arial" w:hAnsi="Arial" w:cs="Arial"/>
          <w:sz w:val="28"/>
          <w:szCs w:val="28"/>
        </w:rPr>
        <w:t xml:space="preserve">working </w:t>
      </w:r>
      <w:r w:rsidR="00C944E3" w:rsidRPr="00366A3D">
        <w:rPr>
          <w:rFonts w:ascii="Arial" w:hAnsi="Arial" w:cs="Arial"/>
          <w:sz w:val="28"/>
          <w:szCs w:val="28"/>
        </w:rPr>
        <w:t>name</w:t>
      </w:r>
      <w:r w:rsidR="00B96BC9" w:rsidRPr="00366A3D">
        <w:rPr>
          <w:rFonts w:ascii="Arial" w:hAnsi="Arial" w:cs="Arial"/>
          <w:sz w:val="28"/>
          <w:szCs w:val="28"/>
        </w:rPr>
        <w:t xml:space="preserve">. </w:t>
      </w:r>
      <w:r w:rsidR="00044269" w:rsidRPr="00366A3D">
        <w:rPr>
          <w:rFonts w:ascii="Arial" w:hAnsi="Arial" w:cs="Arial"/>
          <w:sz w:val="28"/>
          <w:szCs w:val="28"/>
        </w:rPr>
        <w:t xml:space="preserve">The organisation </w:t>
      </w:r>
      <w:r w:rsidR="00F37419" w:rsidRPr="00366A3D">
        <w:rPr>
          <w:rFonts w:ascii="Arial" w:hAnsi="Arial" w:cs="Arial"/>
          <w:sz w:val="28"/>
          <w:szCs w:val="28"/>
        </w:rPr>
        <w:t>has maintained a</w:t>
      </w:r>
      <w:r w:rsidR="008F1D9A" w:rsidRPr="00366A3D">
        <w:rPr>
          <w:rFonts w:ascii="Arial" w:hAnsi="Arial" w:cs="Arial"/>
          <w:sz w:val="28"/>
          <w:szCs w:val="28"/>
        </w:rPr>
        <w:t xml:space="preserve"> </w:t>
      </w:r>
      <w:r w:rsidR="00680C67" w:rsidRPr="00366A3D">
        <w:rPr>
          <w:rFonts w:ascii="Arial" w:hAnsi="Arial" w:cs="Arial"/>
          <w:sz w:val="28"/>
          <w:szCs w:val="28"/>
        </w:rPr>
        <w:t xml:space="preserve">user-led </w:t>
      </w:r>
      <w:r w:rsidR="00F37419" w:rsidRPr="00366A3D">
        <w:rPr>
          <w:rFonts w:ascii="Arial" w:hAnsi="Arial" w:cs="Arial"/>
          <w:sz w:val="28"/>
          <w:szCs w:val="28"/>
        </w:rPr>
        <w:t xml:space="preserve">approach that </w:t>
      </w:r>
      <w:r w:rsidR="00680C67" w:rsidRPr="00366A3D">
        <w:rPr>
          <w:rFonts w:ascii="Arial" w:hAnsi="Arial" w:cs="Arial"/>
          <w:sz w:val="28"/>
          <w:szCs w:val="28"/>
        </w:rPr>
        <w:t xml:space="preserve">delivers a wide range of </w:t>
      </w:r>
      <w:r w:rsidR="00D550AE" w:rsidRPr="00366A3D">
        <w:rPr>
          <w:rFonts w:ascii="Arial" w:hAnsi="Arial" w:cs="Arial"/>
          <w:sz w:val="28"/>
          <w:szCs w:val="28"/>
        </w:rPr>
        <w:t xml:space="preserve">services </w:t>
      </w:r>
      <w:r w:rsidR="006035C0" w:rsidRPr="00366A3D">
        <w:rPr>
          <w:rFonts w:ascii="Arial" w:hAnsi="Arial" w:cs="Arial"/>
          <w:sz w:val="28"/>
          <w:szCs w:val="28"/>
        </w:rPr>
        <w:t xml:space="preserve">which </w:t>
      </w:r>
      <w:r w:rsidR="00D550AE" w:rsidRPr="00366A3D">
        <w:rPr>
          <w:rFonts w:ascii="Arial" w:hAnsi="Arial" w:cs="Arial"/>
          <w:sz w:val="28"/>
          <w:szCs w:val="28"/>
        </w:rPr>
        <w:t xml:space="preserve">meet the practical, emotional, and social needs of </w:t>
      </w:r>
      <w:r w:rsidR="00F77C22" w:rsidRPr="00366A3D">
        <w:rPr>
          <w:rFonts w:ascii="Arial" w:hAnsi="Arial" w:cs="Arial"/>
          <w:sz w:val="28"/>
          <w:szCs w:val="28"/>
        </w:rPr>
        <w:t xml:space="preserve">local </w:t>
      </w:r>
      <w:r w:rsidR="00D550AE" w:rsidRPr="00366A3D">
        <w:rPr>
          <w:rFonts w:ascii="Arial" w:hAnsi="Arial" w:cs="Arial"/>
          <w:sz w:val="28"/>
          <w:szCs w:val="28"/>
        </w:rPr>
        <w:t>blind and visually impaired individuals</w:t>
      </w:r>
      <w:r w:rsidR="00E02EA2">
        <w:rPr>
          <w:rFonts w:ascii="Arial" w:hAnsi="Arial" w:cs="Arial"/>
          <w:sz w:val="28"/>
          <w:szCs w:val="28"/>
        </w:rPr>
        <w:t>,</w:t>
      </w:r>
      <w:r w:rsidR="00721F7E" w:rsidRPr="00366A3D">
        <w:rPr>
          <w:rFonts w:ascii="Arial" w:hAnsi="Arial" w:cs="Arial"/>
          <w:sz w:val="28"/>
          <w:szCs w:val="28"/>
        </w:rPr>
        <w:t xml:space="preserve"> promoting </w:t>
      </w:r>
      <w:r w:rsidR="00D103C5" w:rsidRPr="00366A3D">
        <w:rPr>
          <w:rFonts w:ascii="Arial" w:hAnsi="Arial" w:cs="Arial"/>
          <w:sz w:val="28"/>
          <w:szCs w:val="28"/>
        </w:rPr>
        <w:t>independence</w:t>
      </w:r>
      <w:r w:rsidR="00721F7E" w:rsidRPr="00366A3D">
        <w:rPr>
          <w:rFonts w:ascii="Arial" w:hAnsi="Arial" w:cs="Arial"/>
          <w:sz w:val="28"/>
          <w:szCs w:val="28"/>
        </w:rPr>
        <w:t xml:space="preserve"> </w:t>
      </w:r>
      <w:r w:rsidR="000259AF" w:rsidRPr="00366A3D">
        <w:rPr>
          <w:rFonts w:ascii="Arial" w:hAnsi="Arial" w:cs="Arial"/>
          <w:sz w:val="28"/>
          <w:szCs w:val="28"/>
        </w:rPr>
        <w:t xml:space="preserve">through technology </w:t>
      </w:r>
      <w:r w:rsidR="00EC727A" w:rsidRPr="00366A3D">
        <w:rPr>
          <w:rFonts w:ascii="Arial" w:hAnsi="Arial" w:cs="Arial"/>
          <w:sz w:val="28"/>
          <w:szCs w:val="28"/>
        </w:rPr>
        <w:t xml:space="preserve">and </w:t>
      </w:r>
      <w:r w:rsidR="00664AF3" w:rsidRPr="00366A3D">
        <w:rPr>
          <w:rFonts w:ascii="Arial" w:hAnsi="Arial" w:cs="Arial"/>
          <w:sz w:val="28"/>
          <w:szCs w:val="28"/>
        </w:rPr>
        <w:t>peer support.</w:t>
      </w:r>
    </w:p>
    <w:p w14:paraId="1C898EE6" w14:textId="252CA085" w:rsidR="00423C99" w:rsidRPr="007768AE" w:rsidRDefault="00530AA3" w:rsidP="00423C99">
      <w:pPr>
        <w:rPr>
          <w:lang w:eastAsia="ja-JP"/>
        </w:rPr>
      </w:pPr>
      <w:r>
        <w:rPr>
          <w:rFonts w:ascii="Arial" w:hAnsi="Arial" w:cs="Arial"/>
          <w:sz w:val="28"/>
          <w:szCs w:val="28"/>
        </w:rPr>
        <w:t xml:space="preserve">We are </w:t>
      </w:r>
      <w:r w:rsidR="001F629D">
        <w:rPr>
          <w:rFonts w:ascii="Arial" w:hAnsi="Arial" w:cs="Arial"/>
          <w:sz w:val="28"/>
          <w:szCs w:val="28"/>
        </w:rPr>
        <w:t>person-centred and</w:t>
      </w:r>
      <w:r>
        <w:rPr>
          <w:rFonts w:ascii="Arial" w:hAnsi="Arial" w:cs="Arial"/>
          <w:sz w:val="28"/>
          <w:szCs w:val="28"/>
        </w:rPr>
        <w:t xml:space="preserve"> focus on empowering people and removing barriers to independence, improved wellbeing, and enhanced quality of life through technology and peer interventions. We mostly support adults of all ages and backgrounds, and pride ourselves on providing accessible, compassionate, and impactful services.</w:t>
      </w:r>
      <w:r w:rsidR="007768AE">
        <w:rPr>
          <w:lang w:eastAsia="ja-JP"/>
        </w:rPr>
        <w:t xml:space="preserve">  </w:t>
      </w:r>
      <w:r w:rsidR="00D16DA5" w:rsidRPr="00E02EA2">
        <w:rPr>
          <w:rFonts w:ascii="Arial" w:hAnsi="Arial" w:cs="Arial"/>
          <w:sz w:val="28"/>
          <w:szCs w:val="28"/>
        </w:rPr>
        <w:t xml:space="preserve">Join </w:t>
      </w:r>
      <w:r w:rsidR="001F629D" w:rsidRPr="00E02EA2">
        <w:rPr>
          <w:rFonts w:ascii="Arial" w:hAnsi="Arial" w:cs="Arial"/>
          <w:sz w:val="28"/>
          <w:szCs w:val="28"/>
        </w:rPr>
        <w:t>us and</w:t>
      </w:r>
      <w:r w:rsidR="00D16DA5" w:rsidRPr="00E02EA2">
        <w:rPr>
          <w:rFonts w:ascii="Arial" w:hAnsi="Arial" w:cs="Arial"/>
          <w:sz w:val="28"/>
          <w:szCs w:val="28"/>
        </w:rPr>
        <w:t xml:space="preserve"> help people affected by sight loss get the right support, at the right time, in the right place.</w:t>
      </w:r>
    </w:p>
    <w:p w14:paraId="02C4C48A" w14:textId="77777777" w:rsidR="00CB5CBB" w:rsidRPr="001F629D" w:rsidRDefault="00CB5CBB" w:rsidP="00CB5CBB">
      <w:pPr>
        <w:pStyle w:val="Heading1"/>
        <w:rPr>
          <w:rFonts w:cstheme="minorBidi"/>
          <w:lang w:eastAsia="ja-JP"/>
        </w:rPr>
      </w:pPr>
      <w:r w:rsidRPr="001F629D">
        <w:rPr>
          <w:rFonts w:ascii="Arial" w:hAnsi="Arial" w:cs="Arial"/>
          <w:b/>
          <w:bCs/>
        </w:rPr>
        <w:t>Job Description</w:t>
      </w:r>
    </w:p>
    <w:p w14:paraId="3A5591A8" w14:textId="041E1FAA" w:rsidR="00D550AE" w:rsidRPr="00E02EA2" w:rsidRDefault="00D550AE" w:rsidP="00E02EA2">
      <w:pPr>
        <w:rPr>
          <w:rStyle w:val="Emphasis"/>
          <w:rFonts w:cs="Arial"/>
          <w:b w:val="0"/>
          <w:bCs/>
          <w:szCs w:val="28"/>
        </w:rPr>
      </w:pPr>
      <w:r w:rsidRPr="00FE4CB1">
        <w:rPr>
          <w:rStyle w:val="Emphasis"/>
          <w:rFonts w:cs="Arial"/>
          <w:color w:val="0F4761" w:themeColor="accent1" w:themeShade="BF"/>
          <w:szCs w:val="28"/>
        </w:rPr>
        <w:t>Role:</w:t>
      </w:r>
      <w:r w:rsidRPr="00FE4CB1">
        <w:rPr>
          <w:rStyle w:val="Emphasis"/>
          <w:rFonts w:cs="Arial"/>
          <w:b w:val="0"/>
          <w:bCs/>
          <w:color w:val="0F4761" w:themeColor="accent1" w:themeShade="BF"/>
          <w:szCs w:val="28"/>
        </w:rPr>
        <w:t xml:space="preserve"> </w:t>
      </w:r>
      <w:r w:rsidR="00710E33" w:rsidRPr="00E02EA2">
        <w:rPr>
          <w:rStyle w:val="Emphasis"/>
          <w:rFonts w:cs="Arial"/>
          <w:b w:val="0"/>
          <w:bCs/>
          <w:color w:val="auto"/>
          <w:szCs w:val="28"/>
        </w:rPr>
        <w:t xml:space="preserve">Assistive </w:t>
      </w:r>
      <w:r w:rsidR="00D13414" w:rsidRPr="00E02EA2">
        <w:rPr>
          <w:rStyle w:val="Emphasis"/>
          <w:rFonts w:cs="Arial"/>
          <w:b w:val="0"/>
          <w:bCs/>
          <w:color w:val="auto"/>
          <w:szCs w:val="28"/>
        </w:rPr>
        <w:t>Technology</w:t>
      </w:r>
      <w:r w:rsidR="00710E33" w:rsidRPr="00E02EA2">
        <w:rPr>
          <w:rStyle w:val="Emphasis"/>
          <w:rFonts w:cs="Arial"/>
          <w:b w:val="0"/>
          <w:bCs/>
          <w:color w:val="auto"/>
          <w:szCs w:val="28"/>
        </w:rPr>
        <w:t xml:space="preserve"> Support Intern</w:t>
      </w:r>
    </w:p>
    <w:p w14:paraId="7FC1B717" w14:textId="6E37269A" w:rsidR="00D550AE" w:rsidRPr="00E02EA2" w:rsidRDefault="00D550AE" w:rsidP="00E02EA2">
      <w:pPr>
        <w:rPr>
          <w:rStyle w:val="Emphasis"/>
          <w:rFonts w:cs="Arial"/>
          <w:b w:val="0"/>
          <w:bCs/>
          <w:color w:val="auto"/>
          <w:szCs w:val="28"/>
        </w:rPr>
      </w:pPr>
      <w:r w:rsidRPr="00FE4CB1">
        <w:rPr>
          <w:rStyle w:val="Emphasis"/>
          <w:rFonts w:cs="Arial"/>
          <w:color w:val="0F4761" w:themeColor="accent1" w:themeShade="BF"/>
          <w:szCs w:val="28"/>
        </w:rPr>
        <w:lastRenderedPageBreak/>
        <w:t>Department:</w:t>
      </w:r>
      <w:r w:rsidRPr="00FE4CB1">
        <w:rPr>
          <w:rStyle w:val="Emphasis"/>
          <w:rFonts w:cs="Arial"/>
          <w:b w:val="0"/>
          <w:bCs/>
          <w:color w:val="0F4761" w:themeColor="accent1" w:themeShade="BF"/>
          <w:szCs w:val="28"/>
        </w:rPr>
        <w:t xml:space="preserve"> </w:t>
      </w:r>
      <w:r w:rsidR="00380B46" w:rsidRPr="00E02EA2">
        <w:rPr>
          <w:rStyle w:val="Emphasis"/>
          <w:rFonts w:cs="Arial"/>
          <w:b w:val="0"/>
          <w:bCs/>
          <w:color w:val="auto"/>
          <w:szCs w:val="28"/>
        </w:rPr>
        <w:t>Organisation-wide</w:t>
      </w:r>
    </w:p>
    <w:p w14:paraId="4599DE1F" w14:textId="4EB9D3D6" w:rsidR="00D550AE" w:rsidRPr="00FE4CB1" w:rsidRDefault="00D550AE" w:rsidP="00E02EA2">
      <w:pPr>
        <w:rPr>
          <w:rStyle w:val="Emphasis"/>
          <w:rFonts w:cs="Arial"/>
          <w:b w:val="0"/>
          <w:bCs/>
          <w:color w:val="0F4761" w:themeColor="accent1" w:themeShade="BF"/>
          <w:szCs w:val="28"/>
        </w:rPr>
      </w:pPr>
      <w:r w:rsidRPr="00FE4CB1">
        <w:rPr>
          <w:rStyle w:val="Emphasis"/>
          <w:rFonts w:cs="Arial"/>
          <w:color w:val="0F4761" w:themeColor="accent1" w:themeShade="BF"/>
          <w:szCs w:val="28"/>
        </w:rPr>
        <w:t>Reporting to:</w:t>
      </w:r>
      <w:r w:rsidRPr="00FE4CB1">
        <w:rPr>
          <w:rStyle w:val="Emphasis"/>
          <w:rFonts w:cs="Arial"/>
          <w:b w:val="0"/>
          <w:bCs/>
          <w:color w:val="0F4761" w:themeColor="accent1" w:themeShade="BF"/>
          <w:szCs w:val="28"/>
        </w:rPr>
        <w:t xml:space="preserve"> </w:t>
      </w:r>
      <w:r w:rsidR="008907F8" w:rsidRPr="00FE4CB1">
        <w:rPr>
          <w:rStyle w:val="Emphasis"/>
          <w:rFonts w:cs="Arial"/>
          <w:b w:val="0"/>
          <w:bCs/>
          <w:color w:val="auto"/>
          <w:szCs w:val="28"/>
        </w:rPr>
        <w:t xml:space="preserve">Paul Hinchliffe, </w:t>
      </w:r>
      <w:r w:rsidR="00445D96" w:rsidRPr="00FE4CB1">
        <w:rPr>
          <w:rStyle w:val="Emphasis"/>
          <w:rFonts w:cs="Arial"/>
          <w:b w:val="0"/>
          <w:bCs/>
          <w:color w:val="auto"/>
          <w:szCs w:val="28"/>
        </w:rPr>
        <w:t>Technolog</w:t>
      </w:r>
      <w:r w:rsidR="00E02EA2" w:rsidRPr="00FE4CB1">
        <w:rPr>
          <w:rStyle w:val="Emphasis"/>
          <w:rFonts w:cs="Arial"/>
          <w:b w:val="0"/>
          <w:bCs/>
          <w:color w:val="auto"/>
          <w:szCs w:val="28"/>
        </w:rPr>
        <w:t>ies</w:t>
      </w:r>
      <w:r w:rsidR="00445D96" w:rsidRPr="00FE4CB1">
        <w:rPr>
          <w:rStyle w:val="Emphasis"/>
          <w:rFonts w:cs="Arial"/>
          <w:b w:val="0"/>
          <w:bCs/>
          <w:color w:val="auto"/>
          <w:szCs w:val="28"/>
        </w:rPr>
        <w:t xml:space="preserve"> Support Officer</w:t>
      </w:r>
    </w:p>
    <w:p w14:paraId="3AEB3356" w14:textId="04052BF1" w:rsidR="00D550AE" w:rsidRPr="00E02EA2" w:rsidRDefault="00D550AE" w:rsidP="00E02EA2">
      <w:pPr>
        <w:rPr>
          <w:rStyle w:val="Emphasis"/>
          <w:rFonts w:cs="Arial"/>
          <w:b w:val="0"/>
          <w:bCs/>
          <w:color w:val="auto"/>
          <w:szCs w:val="28"/>
        </w:rPr>
      </w:pPr>
      <w:r w:rsidRPr="00FE4CB1">
        <w:rPr>
          <w:rStyle w:val="Emphasis"/>
          <w:rFonts w:cs="Arial"/>
          <w:color w:val="0F4761" w:themeColor="accent1" w:themeShade="BF"/>
          <w:szCs w:val="28"/>
        </w:rPr>
        <w:t>Location:</w:t>
      </w:r>
      <w:r w:rsidR="00F56BD1" w:rsidRPr="00FE4CB1">
        <w:rPr>
          <w:rStyle w:val="Emphasis"/>
          <w:rFonts w:cs="Arial"/>
          <w:b w:val="0"/>
          <w:bCs/>
          <w:color w:val="0F4761" w:themeColor="accent1" w:themeShade="BF"/>
          <w:szCs w:val="28"/>
        </w:rPr>
        <w:t xml:space="preserve"> </w:t>
      </w:r>
      <w:r w:rsidR="00445D96" w:rsidRPr="00E02EA2">
        <w:rPr>
          <w:rStyle w:val="Emphasis"/>
          <w:rFonts w:cs="Arial"/>
          <w:b w:val="0"/>
          <w:bCs/>
          <w:color w:val="auto"/>
          <w:szCs w:val="28"/>
        </w:rPr>
        <w:t>Huddersfield</w:t>
      </w:r>
      <w:r w:rsidR="00D52CD0" w:rsidRPr="00E02EA2">
        <w:rPr>
          <w:rStyle w:val="Emphasis"/>
          <w:rFonts w:cs="Arial"/>
          <w:b w:val="0"/>
          <w:bCs/>
          <w:color w:val="auto"/>
          <w:szCs w:val="28"/>
        </w:rPr>
        <w:t xml:space="preserve"> and</w:t>
      </w:r>
      <w:r w:rsidR="00445D96" w:rsidRPr="00E02EA2">
        <w:rPr>
          <w:rStyle w:val="Emphasis"/>
          <w:rFonts w:cs="Arial"/>
          <w:b w:val="0"/>
          <w:bCs/>
          <w:color w:val="auto"/>
          <w:szCs w:val="28"/>
        </w:rPr>
        <w:t xml:space="preserve"> </w:t>
      </w:r>
      <w:r w:rsidR="00D52CD0" w:rsidRPr="00E02EA2">
        <w:rPr>
          <w:rStyle w:val="Emphasis"/>
          <w:rFonts w:cs="Arial"/>
          <w:b w:val="0"/>
          <w:bCs/>
          <w:color w:val="auto"/>
          <w:szCs w:val="28"/>
        </w:rPr>
        <w:t xml:space="preserve">Batley offices, Hybrid, </w:t>
      </w:r>
      <w:r w:rsidR="001F629D" w:rsidRPr="00E02EA2">
        <w:rPr>
          <w:rStyle w:val="Emphasis"/>
          <w:rFonts w:cs="Arial"/>
          <w:b w:val="0"/>
          <w:bCs/>
          <w:color w:val="auto"/>
          <w:szCs w:val="28"/>
        </w:rPr>
        <w:t>and</w:t>
      </w:r>
      <w:r w:rsidR="00343B88" w:rsidRPr="00E02EA2">
        <w:rPr>
          <w:rStyle w:val="Emphasis"/>
          <w:rFonts w:cs="Arial"/>
          <w:b w:val="0"/>
          <w:bCs/>
          <w:color w:val="auto"/>
          <w:szCs w:val="28"/>
        </w:rPr>
        <w:t xml:space="preserve"> in </w:t>
      </w:r>
      <w:r w:rsidR="00D52CD0" w:rsidRPr="00E02EA2">
        <w:rPr>
          <w:rStyle w:val="Emphasis"/>
          <w:rFonts w:cs="Arial"/>
          <w:b w:val="0"/>
          <w:bCs/>
          <w:color w:val="auto"/>
          <w:szCs w:val="28"/>
        </w:rPr>
        <w:t>community venues.</w:t>
      </w:r>
    </w:p>
    <w:p w14:paraId="6C1D4F8B" w14:textId="5776E153" w:rsidR="00D550AE" w:rsidRPr="00E02EA2" w:rsidRDefault="00D550AE" w:rsidP="00E02EA2">
      <w:pPr>
        <w:rPr>
          <w:rFonts w:ascii="Arial" w:hAnsi="Arial" w:cs="Arial"/>
          <w:b/>
          <w:sz w:val="28"/>
          <w:szCs w:val="28"/>
        </w:rPr>
      </w:pPr>
      <w:r w:rsidRPr="00FE4CB1">
        <w:rPr>
          <w:rStyle w:val="Emphasis"/>
          <w:rFonts w:cs="Arial"/>
          <w:color w:val="0F4761" w:themeColor="accent1" w:themeShade="BF"/>
          <w:szCs w:val="28"/>
        </w:rPr>
        <w:t>Salary:</w:t>
      </w:r>
      <w:r w:rsidRPr="00FE4CB1">
        <w:rPr>
          <w:rStyle w:val="Emphasis"/>
          <w:rFonts w:cs="Arial"/>
          <w:b w:val="0"/>
          <w:bCs/>
          <w:color w:val="0F4761" w:themeColor="accent1" w:themeShade="BF"/>
          <w:szCs w:val="28"/>
        </w:rPr>
        <w:t xml:space="preserve"> </w:t>
      </w:r>
      <w:r w:rsidRPr="00E02EA2">
        <w:rPr>
          <w:rFonts w:ascii="Arial" w:hAnsi="Arial" w:cs="Arial"/>
          <w:bCs/>
          <w:sz w:val="28"/>
          <w:szCs w:val="28"/>
        </w:rPr>
        <w:t>Based o</w:t>
      </w:r>
      <w:r w:rsidR="0058122A" w:rsidRPr="00E02EA2">
        <w:rPr>
          <w:rFonts w:ascii="Arial" w:hAnsi="Arial" w:cs="Arial"/>
          <w:bCs/>
          <w:sz w:val="28"/>
          <w:szCs w:val="28"/>
        </w:rPr>
        <w:t xml:space="preserve">n the Living Wage Foundation rate </w:t>
      </w:r>
      <w:r w:rsidR="0039481A" w:rsidRPr="00E02EA2">
        <w:rPr>
          <w:rFonts w:ascii="Arial" w:hAnsi="Arial" w:cs="Arial"/>
          <w:bCs/>
          <w:sz w:val="28"/>
          <w:szCs w:val="28"/>
        </w:rPr>
        <w:t>£13.45 per hour</w:t>
      </w:r>
      <w:r w:rsidR="002B5325" w:rsidRPr="00E02EA2">
        <w:rPr>
          <w:rFonts w:ascii="Arial" w:hAnsi="Arial" w:cs="Arial"/>
          <w:bCs/>
          <w:sz w:val="28"/>
          <w:szCs w:val="28"/>
        </w:rPr>
        <w:t>,</w:t>
      </w:r>
      <w:r w:rsidR="0039481A" w:rsidRPr="00E02EA2">
        <w:rPr>
          <w:rFonts w:ascii="Arial" w:hAnsi="Arial" w:cs="Arial"/>
          <w:bCs/>
          <w:sz w:val="28"/>
          <w:szCs w:val="28"/>
        </w:rPr>
        <w:t xml:space="preserve"> </w:t>
      </w:r>
      <w:r w:rsidR="00B94D70" w:rsidRPr="00E02EA2">
        <w:rPr>
          <w:rFonts w:ascii="Arial" w:hAnsi="Arial" w:cs="Arial"/>
          <w:bCs/>
          <w:sz w:val="28"/>
          <w:szCs w:val="28"/>
        </w:rPr>
        <w:t>£24,</w:t>
      </w:r>
      <w:r w:rsidR="009E5DF9" w:rsidRPr="00E02EA2">
        <w:rPr>
          <w:rFonts w:ascii="Arial" w:hAnsi="Arial" w:cs="Arial"/>
          <w:bCs/>
          <w:sz w:val="28"/>
          <w:szCs w:val="28"/>
        </w:rPr>
        <w:t>479</w:t>
      </w:r>
      <w:r w:rsidR="0058122A" w:rsidRPr="00E02EA2">
        <w:rPr>
          <w:rFonts w:ascii="Arial" w:hAnsi="Arial" w:cs="Arial"/>
          <w:bCs/>
          <w:sz w:val="28"/>
          <w:szCs w:val="28"/>
        </w:rPr>
        <w:t xml:space="preserve"> </w:t>
      </w:r>
      <w:r w:rsidR="009E5DF9" w:rsidRPr="00E02EA2">
        <w:rPr>
          <w:rFonts w:ascii="Arial" w:hAnsi="Arial" w:cs="Arial"/>
          <w:bCs/>
          <w:sz w:val="28"/>
          <w:szCs w:val="28"/>
        </w:rPr>
        <w:t>p</w:t>
      </w:r>
      <w:r w:rsidR="0058122A" w:rsidRPr="00E02EA2">
        <w:rPr>
          <w:rFonts w:ascii="Arial" w:hAnsi="Arial" w:cs="Arial"/>
          <w:bCs/>
          <w:sz w:val="28"/>
          <w:szCs w:val="28"/>
        </w:rPr>
        <w:t xml:space="preserve">er annum </w:t>
      </w:r>
      <w:r w:rsidR="002B5325" w:rsidRPr="00E02EA2">
        <w:rPr>
          <w:rFonts w:ascii="Arial" w:hAnsi="Arial" w:cs="Arial"/>
          <w:bCs/>
          <w:sz w:val="28"/>
          <w:szCs w:val="28"/>
        </w:rPr>
        <w:t>(</w:t>
      </w:r>
      <w:r w:rsidR="009E5DF9" w:rsidRPr="00E02EA2">
        <w:rPr>
          <w:rFonts w:ascii="Arial" w:hAnsi="Arial" w:cs="Arial"/>
          <w:bCs/>
          <w:sz w:val="28"/>
          <w:szCs w:val="28"/>
        </w:rPr>
        <w:t>actual</w:t>
      </w:r>
      <w:r w:rsidR="002B5325" w:rsidRPr="00E02EA2">
        <w:rPr>
          <w:rFonts w:ascii="Arial" w:hAnsi="Arial" w:cs="Arial"/>
          <w:bCs/>
          <w:sz w:val="28"/>
          <w:szCs w:val="28"/>
        </w:rPr>
        <w:t xml:space="preserve"> for a </w:t>
      </w:r>
      <w:r w:rsidR="001F629D" w:rsidRPr="00E02EA2">
        <w:rPr>
          <w:rFonts w:ascii="Arial" w:hAnsi="Arial" w:cs="Arial"/>
          <w:bCs/>
          <w:sz w:val="28"/>
          <w:szCs w:val="28"/>
        </w:rPr>
        <w:t>35-hour</w:t>
      </w:r>
      <w:r w:rsidR="002B5325" w:rsidRPr="00E02EA2">
        <w:rPr>
          <w:rFonts w:ascii="Arial" w:hAnsi="Arial" w:cs="Arial"/>
          <w:bCs/>
          <w:sz w:val="28"/>
          <w:szCs w:val="28"/>
        </w:rPr>
        <w:t xml:space="preserve"> week</w:t>
      </w:r>
      <w:r w:rsidR="009E5DF9" w:rsidRPr="00E02EA2">
        <w:rPr>
          <w:rFonts w:ascii="Arial" w:hAnsi="Arial" w:cs="Arial"/>
          <w:bCs/>
          <w:sz w:val="28"/>
          <w:szCs w:val="28"/>
        </w:rPr>
        <w:t>).</w:t>
      </w:r>
    </w:p>
    <w:p w14:paraId="3B817784" w14:textId="73D63F7A" w:rsidR="00D550AE" w:rsidRPr="00366A3D" w:rsidRDefault="00D550AE" w:rsidP="00D550AE">
      <w:pPr>
        <w:spacing w:line="240" w:lineRule="auto"/>
        <w:rPr>
          <w:rFonts w:ascii="Arial" w:hAnsi="Arial" w:cs="Arial"/>
        </w:rPr>
      </w:pPr>
      <w:r w:rsidRPr="001F629D">
        <w:rPr>
          <w:rStyle w:val="Emphasis"/>
          <w:rFonts w:cs="Arial"/>
          <w:color w:val="0F4761" w:themeColor="accent1" w:themeShade="BF"/>
        </w:rPr>
        <w:t>Contract type:</w:t>
      </w:r>
      <w:r w:rsidRPr="001F629D">
        <w:rPr>
          <w:rFonts w:ascii="Arial" w:hAnsi="Arial" w:cs="Arial"/>
          <w:color w:val="0F4761" w:themeColor="accent1" w:themeShade="BF"/>
        </w:rPr>
        <w:t xml:space="preserve"> </w:t>
      </w:r>
      <w:r w:rsidRPr="00366A3D">
        <w:rPr>
          <w:rFonts w:ascii="Arial" w:hAnsi="Arial" w:cs="Arial"/>
          <w:sz w:val="28"/>
          <w:szCs w:val="28"/>
        </w:rPr>
        <w:t>Fixed Term nine months, full time 3</w:t>
      </w:r>
      <w:r w:rsidR="00343B88" w:rsidRPr="00366A3D">
        <w:rPr>
          <w:rFonts w:ascii="Arial" w:hAnsi="Arial" w:cs="Arial"/>
          <w:sz w:val="28"/>
          <w:szCs w:val="28"/>
        </w:rPr>
        <w:t>5</w:t>
      </w:r>
      <w:r w:rsidRPr="00366A3D">
        <w:rPr>
          <w:rFonts w:ascii="Arial" w:hAnsi="Arial" w:cs="Arial"/>
          <w:sz w:val="28"/>
          <w:szCs w:val="28"/>
        </w:rPr>
        <w:t xml:space="preserve"> hours per week</w:t>
      </w:r>
      <w:r w:rsidR="00AB2D91" w:rsidRPr="00366A3D">
        <w:rPr>
          <w:rFonts w:ascii="Arial" w:hAnsi="Arial" w:cs="Arial"/>
          <w:sz w:val="28"/>
          <w:szCs w:val="28"/>
        </w:rPr>
        <w:t>.</w:t>
      </w:r>
    </w:p>
    <w:p w14:paraId="70D2CBB5" w14:textId="77777777" w:rsidR="00D550AE" w:rsidRPr="00366A3D" w:rsidRDefault="00D550AE" w:rsidP="00D550AE">
      <w:pPr>
        <w:spacing w:line="240" w:lineRule="auto"/>
        <w:rPr>
          <w:rFonts w:ascii="Arial" w:hAnsi="Arial" w:cs="Arial"/>
        </w:rPr>
      </w:pPr>
    </w:p>
    <w:p w14:paraId="296A1DEA" w14:textId="696212CF" w:rsidR="00B73D92" w:rsidRPr="00B73D92" w:rsidRDefault="00B73D92" w:rsidP="00B73D92">
      <w:pPr>
        <w:pStyle w:val="Heading2"/>
        <w:rPr>
          <w:rFonts w:ascii="Arial" w:hAnsi="Arial" w:cs="Arial"/>
          <w:b/>
          <w:bCs/>
        </w:rPr>
      </w:pPr>
      <w:r w:rsidRPr="00BF7BB6">
        <w:rPr>
          <w:rFonts w:ascii="Arial" w:hAnsi="Arial" w:cs="Arial"/>
          <w:b/>
          <w:bCs/>
        </w:rPr>
        <w:t xml:space="preserve">Purpose of the role: </w:t>
      </w:r>
    </w:p>
    <w:p w14:paraId="65B53C73" w14:textId="3F8D43AD" w:rsidR="00FE4464" w:rsidRPr="00B73D92" w:rsidRDefault="00FE4464" w:rsidP="00B21C8E">
      <w:pPr>
        <w:rPr>
          <w:rFonts w:ascii="Arial" w:hAnsi="Arial" w:cs="Arial"/>
          <w:sz w:val="28"/>
          <w:szCs w:val="28"/>
          <w:lang w:eastAsia="en-GB"/>
        </w:rPr>
      </w:pPr>
      <w:r w:rsidRPr="00B73D92">
        <w:rPr>
          <w:rFonts w:ascii="Arial" w:hAnsi="Arial" w:cs="Arial"/>
          <w:sz w:val="28"/>
          <w:szCs w:val="28"/>
          <w:lang w:eastAsia="en-GB"/>
        </w:rPr>
        <w:t xml:space="preserve">The Assistive Technology Support Intern will play a key role in supporting blind and visually impaired individuals across </w:t>
      </w:r>
      <w:r w:rsidR="00343B88" w:rsidRPr="00B73D92">
        <w:rPr>
          <w:rFonts w:ascii="Arial" w:hAnsi="Arial" w:cs="Arial"/>
          <w:sz w:val="28"/>
          <w:szCs w:val="28"/>
          <w:lang w:eastAsia="en-GB"/>
        </w:rPr>
        <w:t xml:space="preserve">Kirklees, </w:t>
      </w:r>
      <w:r w:rsidRPr="00B73D92">
        <w:rPr>
          <w:rFonts w:ascii="Arial" w:hAnsi="Arial" w:cs="Arial"/>
          <w:sz w:val="28"/>
          <w:szCs w:val="28"/>
          <w:lang w:eastAsia="en-GB"/>
        </w:rPr>
        <w:t xml:space="preserve">to gain greater independence, digital inclusion, and confidence </w:t>
      </w:r>
      <w:r w:rsidR="00157873" w:rsidRPr="00B73D92">
        <w:rPr>
          <w:rFonts w:ascii="Arial" w:hAnsi="Arial" w:cs="Arial"/>
          <w:sz w:val="28"/>
          <w:szCs w:val="28"/>
          <w:lang w:eastAsia="en-GB"/>
        </w:rPr>
        <w:t>using</w:t>
      </w:r>
      <w:r w:rsidRPr="00B73D92">
        <w:rPr>
          <w:rFonts w:ascii="Arial" w:hAnsi="Arial" w:cs="Arial"/>
          <w:sz w:val="28"/>
          <w:szCs w:val="28"/>
          <w:lang w:eastAsia="en-GB"/>
        </w:rPr>
        <w:t xml:space="preserve"> assistive technology</w:t>
      </w:r>
      <w:r w:rsidR="00814841" w:rsidRPr="00B73D92">
        <w:rPr>
          <w:rFonts w:ascii="Arial" w:hAnsi="Arial" w:cs="Arial"/>
          <w:sz w:val="28"/>
          <w:szCs w:val="28"/>
          <w:lang w:eastAsia="en-GB"/>
        </w:rPr>
        <w:t xml:space="preserve">, </w:t>
      </w:r>
      <w:r w:rsidR="00897D05" w:rsidRPr="00B73D92">
        <w:rPr>
          <w:rFonts w:ascii="Arial" w:hAnsi="Arial" w:cs="Arial"/>
          <w:sz w:val="28"/>
          <w:szCs w:val="28"/>
          <w:lang w:eastAsia="en-GB"/>
        </w:rPr>
        <w:t xml:space="preserve">and </w:t>
      </w:r>
      <w:r w:rsidR="00B7264B" w:rsidRPr="00B73D92">
        <w:rPr>
          <w:rFonts w:ascii="Arial" w:hAnsi="Arial" w:cs="Arial"/>
          <w:sz w:val="28"/>
          <w:szCs w:val="28"/>
          <w:lang w:eastAsia="en-GB"/>
        </w:rPr>
        <w:t>mainstream technology creatively</w:t>
      </w:r>
      <w:r w:rsidRPr="00B73D92">
        <w:rPr>
          <w:rFonts w:ascii="Arial" w:hAnsi="Arial" w:cs="Arial"/>
          <w:sz w:val="28"/>
          <w:szCs w:val="28"/>
          <w:lang w:eastAsia="en-GB"/>
        </w:rPr>
        <w:t xml:space="preserve">. This internship is part of </w:t>
      </w:r>
      <w:r w:rsidR="00D559FF" w:rsidRPr="00B73D92">
        <w:rPr>
          <w:rFonts w:ascii="Arial" w:hAnsi="Arial" w:cs="Arial"/>
          <w:sz w:val="28"/>
          <w:szCs w:val="28"/>
          <w:lang w:eastAsia="en-GB"/>
        </w:rPr>
        <w:t xml:space="preserve">our </w:t>
      </w:r>
      <w:r w:rsidRPr="00B73D92">
        <w:rPr>
          <w:rFonts w:ascii="Arial" w:hAnsi="Arial" w:cs="Arial"/>
          <w:sz w:val="28"/>
          <w:szCs w:val="28"/>
          <w:lang w:eastAsia="en-GB"/>
        </w:rPr>
        <w:t>commitment to increasing lived experience employment and empowering visually impaired individuals to lead fulfilling and independent lives.</w:t>
      </w:r>
    </w:p>
    <w:p w14:paraId="7E7B474E" w14:textId="77777777" w:rsidR="00B21C8E" w:rsidRDefault="00B21C8E">
      <w:pPr>
        <w:spacing w:line="240" w:lineRule="auto"/>
        <w:rPr>
          <w:rFonts w:ascii="Arial" w:hAnsi="Arial" w:cs="Arial"/>
          <w:b/>
          <w:bCs/>
          <w:color w:val="0F4761"/>
          <w:sz w:val="28"/>
          <w:szCs w:val="28"/>
        </w:rPr>
      </w:pPr>
    </w:p>
    <w:p w14:paraId="18EF875F" w14:textId="71814C1A" w:rsidR="00D2756A" w:rsidRPr="00D2756A" w:rsidRDefault="00D2756A" w:rsidP="00D2756A">
      <w:pPr>
        <w:pStyle w:val="Heading2"/>
        <w:rPr>
          <w:rFonts w:ascii="Arial" w:hAnsi="Arial" w:cs="Arial"/>
          <w:b/>
          <w:bCs/>
        </w:rPr>
      </w:pPr>
      <w:r w:rsidRPr="00767823">
        <w:rPr>
          <w:rFonts w:ascii="Arial" w:hAnsi="Arial" w:cs="Arial"/>
          <w:b/>
          <w:bCs/>
        </w:rPr>
        <w:t xml:space="preserve">Main responsibilities: </w:t>
      </w:r>
    </w:p>
    <w:p w14:paraId="6254E5BF" w14:textId="4AECE149" w:rsidR="00124E0B" w:rsidRPr="00E02EA2" w:rsidRDefault="00530AA3" w:rsidP="00D2756A">
      <w:pPr>
        <w:pStyle w:val="ListParagraph"/>
        <w:numPr>
          <w:ilvl w:val="0"/>
          <w:numId w:val="6"/>
        </w:numPr>
        <w:spacing w:after="0" w:line="240" w:lineRule="auto"/>
        <w:rPr>
          <w:lang w:eastAsia="ja-JP"/>
        </w:rPr>
      </w:pPr>
      <w:r w:rsidRPr="00D2756A">
        <w:rPr>
          <w:rFonts w:ascii="Arial" w:hAnsi="Arial" w:cs="Arial"/>
          <w:color w:val="000000" w:themeColor="text1"/>
          <w:sz w:val="28"/>
          <w:szCs w:val="28"/>
        </w:rPr>
        <w:t xml:space="preserve">Provide one-to-one and group-based training and demonstration sessions on assistive technology tools found on accessible features on smartphones, tablets, and smart speakers. </w:t>
      </w:r>
      <w:r w:rsidR="00523093" w:rsidRPr="00D2756A">
        <w:rPr>
          <w:rFonts w:ascii="Arial" w:hAnsi="Arial" w:cs="Arial"/>
          <w:color w:val="000000" w:themeColor="text1"/>
          <w:sz w:val="28"/>
          <w:szCs w:val="28"/>
        </w:rPr>
        <w:t>Additionally,</w:t>
      </w:r>
      <w:r w:rsidRPr="00D2756A">
        <w:rPr>
          <w:rFonts w:ascii="Arial" w:hAnsi="Arial" w:cs="Arial"/>
          <w:color w:val="000000" w:themeColor="text1"/>
          <w:sz w:val="28"/>
          <w:szCs w:val="28"/>
        </w:rPr>
        <w:t xml:space="preserve"> the role will assist people with work-related solutions, such as screen readers (eg, JAWS, NVDA), magnification software (eg ZoomText).</w:t>
      </w:r>
    </w:p>
    <w:p w14:paraId="3A5222BA" w14:textId="432AF70F" w:rsidR="00124E0B" w:rsidRPr="00124E0B" w:rsidRDefault="005C3060" w:rsidP="00B40EA1">
      <w:pPr>
        <w:pStyle w:val="ListParagraph"/>
        <w:numPr>
          <w:ilvl w:val="0"/>
          <w:numId w:val="6"/>
        </w:numPr>
        <w:spacing w:after="0" w:line="240" w:lineRule="auto"/>
        <w:rPr>
          <w:lang w:eastAsia="ja-JP"/>
        </w:rPr>
      </w:pPr>
      <w:r w:rsidRPr="00124E0B">
        <w:rPr>
          <w:rFonts w:ascii="Arial" w:eastAsia="Times New Roman" w:hAnsi="Arial" w:cs="Arial"/>
          <w:sz w:val="28"/>
          <w:szCs w:val="28"/>
          <w:lang w:eastAsia="en-GB"/>
        </w:rPr>
        <w:t xml:space="preserve">Assist service users </w:t>
      </w:r>
      <w:r w:rsidR="000E0F56" w:rsidRPr="00124E0B">
        <w:rPr>
          <w:rFonts w:ascii="Arial" w:eastAsia="Times New Roman" w:hAnsi="Arial" w:cs="Arial"/>
          <w:sz w:val="28"/>
          <w:szCs w:val="28"/>
          <w:lang w:eastAsia="en-GB"/>
        </w:rPr>
        <w:t xml:space="preserve">and volunteers </w:t>
      </w:r>
      <w:r w:rsidRPr="00124E0B">
        <w:rPr>
          <w:rFonts w:ascii="Arial" w:eastAsia="Times New Roman" w:hAnsi="Arial" w:cs="Arial"/>
          <w:sz w:val="28"/>
          <w:szCs w:val="28"/>
          <w:lang w:eastAsia="en-GB"/>
        </w:rPr>
        <w:t>in setting up and optimising devices to suit individual needs and levels of vision.</w:t>
      </w:r>
    </w:p>
    <w:p w14:paraId="3F5C6E47" w14:textId="114FB7FD" w:rsidR="00124E0B" w:rsidRPr="00124E0B" w:rsidRDefault="005C3060" w:rsidP="00B40EA1">
      <w:pPr>
        <w:pStyle w:val="ListParagraph"/>
        <w:numPr>
          <w:ilvl w:val="0"/>
          <w:numId w:val="6"/>
        </w:numPr>
        <w:spacing w:after="0" w:line="240" w:lineRule="auto"/>
        <w:rPr>
          <w:lang w:eastAsia="ja-JP"/>
        </w:rPr>
      </w:pPr>
      <w:r w:rsidRPr="00124E0B">
        <w:rPr>
          <w:rFonts w:ascii="Arial" w:eastAsia="Times New Roman" w:hAnsi="Arial" w:cs="Arial"/>
          <w:sz w:val="28"/>
          <w:szCs w:val="28"/>
          <w:lang w:eastAsia="en-GB"/>
        </w:rPr>
        <w:t>Support users in understanding and navigating websites, apps, and digital platforms using accessible tools.</w:t>
      </w:r>
    </w:p>
    <w:p w14:paraId="1A75C515" w14:textId="77777777" w:rsidR="00124E0B" w:rsidRPr="00124E0B" w:rsidRDefault="00530AA3" w:rsidP="00B40EA1">
      <w:pPr>
        <w:pStyle w:val="ListParagraph"/>
        <w:numPr>
          <w:ilvl w:val="0"/>
          <w:numId w:val="6"/>
        </w:numPr>
        <w:spacing w:after="0" w:line="240" w:lineRule="auto"/>
        <w:rPr>
          <w:rFonts w:ascii="Arial" w:eastAsia="Times New Roman" w:hAnsi="Arial" w:cs="Arial"/>
          <w:sz w:val="28"/>
          <w:szCs w:val="28"/>
          <w:lang w:eastAsia="en-GB"/>
        </w:rPr>
      </w:pPr>
      <w:r w:rsidRPr="00124E0B">
        <w:rPr>
          <w:rFonts w:ascii="Arial" w:hAnsi="Arial" w:cs="Arial"/>
          <w:sz w:val="28"/>
          <w:szCs w:val="28"/>
        </w:rPr>
        <w:t>Document and log individual user progress, outcomes, and feedback for monitoring and evaluation purposes using our databases.</w:t>
      </w:r>
    </w:p>
    <w:p w14:paraId="7D48F7F4" w14:textId="58A704F3" w:rsidR="005C3060" w:rsidRPr="00124E0B" w:rsidRDefault="005C3060" w:rsidP="00B40EA1">
      <w:pPr>
        <w:pStyle w:val="ListParagraph"/>
        <w:numPr>
          <w:ilvl w:val="0"/>
          <w:numId w:val="6"/>
        </w:numPr>
        <w:spacing w:after="0" w:line="240" w:lineRule="auto"/>
        <w:rPr>
          <w:rFonts w:ascii="Arial" w:eastAsia="Times New Roman" w:hAnsi="Arial" w:cs="Arial"/>
          <w:sz w:val="28"/>
          <w:szCs w:val="28"/>
          <w:lang w:eastAsia="en-GB"/>
        </w:rPr>
      </w:pPr>
      <w:r w:rsidRPr="00124E0B">
        <w:rPr>
          <w:rFonts w:ascii="Arial" w:eastAsia="Times New Roman" w:hAnsi="Arial" w:cs="Arial"/>
          <w:sz w:val="28"/>
          <w:szCs w:val="28"/>
          <w:lang w:eastAsia="en-GB"/>
        </w:rPr>
        <w:t xml:space="preserve">Assist in raising awareness of assistive technology within </w:t>
      </w:r>
      <w:r w:rsidR="004770DA" w:rsidRPr="00124E0B">
        <w:rPr>
          <w:rFonts w:ascii="Arial" w:eastAsia="Times New Roman" w:hAnsi="Arial" w:cs="Arial"/>
          <w:sz w:val="28"/>
          <w:szCs w:val="28"/>
          <w:lang w:eastAsia="en-GB"/>
        </w:rPr>
        <w:t xml:space="preserve">our </w:t>
      </w:r>
      <w:r w:rsidRPr="00124E0B">
        <w:rPr>
          <w:rFonts w:ascii="Arial" w:eastAsia="Times New Roman" w:hAnsi="Arial" w:cs="Arial"/>
          <w:sz w:val="28"/>
          <w:szCs w:val="28"/>
          <w:lang w:eastAsia="en-GB"/>
        </w:rPr>
        <w:t>support groups, community events, and stakeholder sessions.</w:t>
      </w:r>
    </w:p>
    <w:p w14:paraId="6D96AFF0" w14:textId="77777777" w:rsidR="00124E0B" w:rsidRPr="00124E0B" w:rsidRDefault="005C3060" w:rsidP="00B40EA1">
      <w:pPr>
        <w:pStyle w:val="ListParagraph"/>
        <w:numPr>
          <w:ilvl w:val="0"/>
          <w:numId w:val="6"/>
        </w:numPr>
        <w:spacing w:after="0" w:line="240" w:lineRule="auto"/>
        <w:rPr>
          <w:lang w:eastAsia="ja-JP"/>
        </w:rPr>
      </w:pPr>
      <w:r w:rsidRPr="00124E0B">
        <w:rPr>
          <w:rFonts w:ascii="Arial" w:eastAsia="Times New Roman" w:hAnsi="Arial" w:cs="Arial"/>
          <w:sz w:val="28"/>
          <w:szCs w:val="28"/>
          <w:lang w:eastAsia="en-GB"/>
        </w:rPr>
        <w:t xml:space="preserve">Gather feedback from service users on the effectiveness of </w:t>
      </w:r>
      <w:r w:rsidR="001D70B6" w:rsidRPr="00124E0B">
        <w:rPr>
          <w:rFonts w:ascii="Arial" w:eastAsia="Times New Roman" w:hAnsi="Arial" w:cs="Arial"/>
          <w:sz w:val="28"/>
          <w:szCs w:val="28"/>
          <w:lang w:eastAsia="en-GB"/>
        </w:rPr>
        <w:t xml:space="preserve">approaches to </w:t>
      </w:r>
      <w:r w:rsidRPr="00124E0B">
        <w:rPr>
          <w:rFonts w:ascii="Arial" w:eastAsia="Times New Roman" w:hAnsi="Arial" w:cs="Arial"/>
          <w:sz w:val="28"/>
          <w:szCs w:val="28"/>
          <w:lang w:eastAsia="en-GB"/>
        </w:rPr>
        <w:t xml:space="preserve">assistive technology support </w:t>
      </w:r>
      <w:r w:rsidR="001D70B6" w:rsidRPr="00124E0B">
        <w:rPr>
          <w:rFonts w:ascii="Arial" w:eastAsia="Times New Roman" w:hAnsi="Arial" w:cs="Arial"/>
          <w:sz w:val="28"/>
          <w:szCs w:val="28"/>
          <w:lang w:eastAsia="en-GB"/>
        </w:rPr>
        <w:t xml:space="preserve">they provide, </w:t>
      </w:r>
      <w:r w:rsidRPr="00124E0B">
        <w:rPr>
          <w:rFonts w:ascii="Arial" w:eastAsia="Times New Roman" w:hAnsi="Arial" w:cs="Arial"/>
          <w:sz w:val="28"/>
          <w:szCs w:val="28"/>
          <w:lang w:eastAsia="en-GB"/>
        </w:rPr>
        <w:t>and recommend improvements.</w:t>
      </w:r>
    </w:p>
    <w:p w14:paraId="45618FF6" w14:textId="4EBAC14E" w:rsidR="00530AA3" w:rsidRDefault="00530AA3" w:rsidP="00B40EA1">
      <w:pPr>
        <w:pStyle w:val="ListParagraph"/>
        <w:numPr>
          <w:ilvl w:val="0"/>
          <w:numId w:val="6"/>
        </w:numPr>
        <w:spacing w:after="0" w:line="240" w:lineRule="auto"/>
        <w:rPr>
          <w:lang w:eastAsia="ja-JP"/>
        </w:rPr>
      </w:pPr>
      <w:r w:rsidRPr="00124E0B">
        <w:rPr>
          <w:rFonts w:ascii="Arial" w:hAnsi="Arial" w:cs="Arial"/>
          <w:sz w:val="28"/>
          <w:szCs w:val="28"/>
        </w:rPr>
        <w:lastRenderedPageBreak/>
        <w:t>Attend and actively participate in regular team meetings and supervision sessions.</w:t>
      </w:r>
    </w:p>
    <w:p w14:paraId="1F313DEF" w14:textId="77777777" w:rsidR="005C3060" w:rsidRPr="00366A3D" w:rsidRDefault="005C3060" w:rsidP="00B40EA1">
      <w:pPr>
        <w:pStyle w:val="ListParagraph"/>
        <w:numPr>
          <w:ilvl w:val="0"/>
          <w:numId w:val="6"/>
        </w:numPr>
        <w:spacing w:after="0" w:line="240" w:lineRule="auto"/>
        <w:rPr>
          <w:rFonts w:ascii="Arial" w:eastAsia="Times New Roman" w:hAnsi="Arial" w:cs="Arial"/>
          <w:sz w:val="28"/>
          <w:szCs w:val="28"/>
          <w:lang w:eastAsia="en-GB"/>
        </w:rPr>
      </w:pPr>
      <w:r w:rsidRPr="00366A3D">
        <w:rPr>
          <w:rFonts w:ascii="Arial" w:eastAsia="Times New Roman" w:hAnsi="Arial" w:cs="Arial"/>
          <w:sz w:val="28"/>
          <w:szCs w:val="28"/>
          <w:lang w:eastAsia="en-GB"/>
        </w:rPr>
        <w:t>Actively engage in personal development activities, mentoring, and training opportunities provided through the Get Set Progress programme.</w:t>
      </w:r>
    </w:p>
    <w:p w14:paraId="05329015" w14:textId="354DF692" w:rsidR="006055B6" w:rsidRPr="00366A3D" w:rsidRDefault="005C3060" w:rsidP="00B40EA1">
      <w:pPr>
        <w:pStyle w:val="ListParagraph"/>
        <w:numPr>
          <w:ilvl w:val="0"/>
          <w:numId w:val="6"/>
        </w:numPr>
        <w:spacing w:after="0" w:line="240" w:lineRule="auto"/>
        <w:rPr>
          <w:rFonts w:ascii="Arial" w:eastAsia="Times New Roman" w:hAnsi="Arial" w:cs="Arial"/>
          <w:sz w:val="28"/>
          <w:szCs w:val="28"/>
          <w:lang w:eastAsia="en-GB"/>
        </w:rPr>
      </w:pPr>
      <w:r w:rsidRPr="00366A3D">
        <w:rPr>
          <w:rFonts w:ascii="Arial" w:eastAsia="Times New Roman" w:hAnsi="Arial" w:cs="Arial"/>
          <w:sz w:val="28"/>
          <w:szCs w:val="28"/>
          <w:lang w:eastAsia="en-GB"/>
        </w:rPr>
        <w:t>Support colleagues and contribute to a collaborative working environment.</w:t>
      </w:r>
    </w:p>
    <w:p w14:paraId="75BFC001" w14:textId="3EBBFF8D" w:rsidR="00B40EA1" w:rsidRDefault="005C3060" w:rsidP="00D2756A">
      <w:pPr>
        <w:pStyle w:val="ListParagraph"/>
        <w:numPr>
          <w:ilvl w:val="0"/>
          <w:numId w:val="6"/>
        </w:numPr>
        <w:spacing w:after="0" w:line="240" w:lineRule="auto"/>
        <w:rPr>
          <w:rFonts w:ascii="Arial" w:eastAsia="Times New Roman" w:hAnsi="Arial" w:cs="Arial"/>
          <w:sz w:val="28"/>
          <w:szCs w:val="28"/>
          <w:lang w:eastAsia="en-GB"/>
        </w:rPr>
      </w:pPr>
      <w:r w:rsidRPr="00366A3D">
        <w:rPr>
          <w:rFonts w:ascii="Arial" w:eastAsia="Times New Roman" w:hAnsi="Arial" w:cs="Arial"/>
          <w:sz w:val="28"/>
          <w:szCs w:val="28"/>
          <w:lang w:eastAsia="en-GB"/>
        </w:rPr>
        <w:t>Maintain professional boundaries and confidentiality when supporting individuals.</w:t>
      </w:r>
    </w:p>
    <w:p w14:paraId="4CB05E34" w14:textId="77777777" w:rsidR="00D2756A" w:rsidRPr="00D2756A" w:rsidRDefault="00D2756A" w:rsidP="00D2756A">
      <w:pPr>
        <w:spacing w:after="0" w:line="240" w:lineRule="auto"/>
        <w:rPr>
          <w:rFonts w:ascii="Arial" w:eastAsia="Times New Roman" w:hAnsi="Arial" w:cs="Arial"/>
          <w:sz w:val="28"/>
          <w:szCs w:val="28"/>
          <w:lang w:eastAsia="en-GB"/>
        </w:rPr>
      </w:pPr>
    </w:p>
    <w:p w14:paraId="121D96D7" w14:textId="77777777" w:rsidR="00B40EA1" w:rsidRPr="00B40EA1" w:rsidRDefault="00B40EA1" w:rsidP="00B40EA1">
      <w:pPr>
        <w:pStyle w:val="Heading2"/>
        <w:rPr>
          <w:rFonts w:ascii="Arial" w:hAnsi="Arial" w:cs="Arial"/>
          <w:b/>
          <w:bCs/>
        </w:rPr>
      </w:pPr>
      <w:r w:rsidRPr="00B40EA1">
        <w:rPr>
          <w:rFonts w:ascii="Arial" w:hAnsi="Arial" w:cs="Arial"/>
          <w:b/>
          <w:bCs/>
        </w:rPr>
        <w:t xml:space="preserve">Person specification </w:t>
      </w:r>
    </w:p>
    <w:p w14:paraId="14307BB8" w14:textId="77777777" w:rsidR="00B40EA1" w:rsidRPr="00B40EA1" w:rsidRDefault="00B40EA1" w:rsidP="00B40EA1">
      <w:pPr>
        <w:pStyle w:val="Heading2"/>
        <w:rPr>
          <w:rFonts w:ascii="Arial" w:hAnsi="Arial" w:cs="Arial"/>
          <w:b/>
          <w:bCs/>
        </w:rPr>
      </w:pPr>
      <w:r w:rsidRPr="00B40EA1">
        <w:rPr>
          <w:rFonts w:ascii="Arial" w:hAnsi="Arial" w:cs="Arial"/>
          <w:b/>
          <w:bCs/>
        </w:rPr>
        <w:t>Essential criteria</w:t>
      </w:r>
    </w:p>
    <w:p w14:paraId="2390E064" w14:textId="2B7191AB" w:rsidR="00B40EA1" w:rsidRPr="00B40EA1" w:rsidRDefault="00B40EA1" w:rsidP="00B40EA1">
      <w:pPr>
        <w:rPr>
          <w:rFonts w:ascii="Arial" w:hAnsi="Arial" w:cs="Arial"/>
          <w:b/>
          <w:bCs/>
          <w:sz w:val="28"/>
          <w:szCs w:val="28"/>
        </w:rPr>
      </w:pPr>
      <w:r w:rsidRPr="00B40EA1">
        <w:rPr>
          <w:rFonts w:ascii="Arial" w:hAnsi="Arial" w:cs="Arial"/>
          <w:b/>
          <w:bCs/>
          <w:sz w:val="28"/>
          <w:szCs w:val="28"/>
        </w:rPr>
        <w:t>Important information:</w:t>
      </w:r>
    </w:p>
    <w:p w14:paraId="7FE0D0E1" w14:textId="5835D09C" w:rsidR="003B3BFE" w:rsidRPr="003B3BFE" w:rsidRDefault="003B3BFE" w:rsidP="003B3BFE">
      <w:pPr>
        <w:numPr>
          <w:ilvl w:val="0"/>
          <w:numId w:val="19"/>
        </w:numPr>
        <w:spacing w:line="240" w:lineRule="auto"/>
        <w:rPr>
          <w:rFonts w:ascii="Arial" w:hAnsi="Arial" w:cs="Arial"/>
          <w:sz w:val="28"/>
          <w:szCs w:val="28"/>
          <w:lang w:val="en-US"/>
        </w:rPr>
      </w:pPr>
      <w:r w:rsidRPr="003B3BFE">
        <w:rPr>
          <w:rFonts w:ascii="Arial" w:hAnsi="Arial" w:cs="Arial"/>
          <w:sz w:val="28"/>
          <w:szCs w:val="28"/>
          <w:lang w:val="en-US"/>
        </w:rPr>
        <w:t xml:space="preserve">This role has a Genuine Occupational Requirement that the successful applicant be a person who is blind or partially sighted, in line with The Equality Act 2010. </w:t>
      </w:r>
    </w:p>
    <w:p w14:paraId="6EBA4DA2" w14:textId="77777777" w:rsidR="003B3BFE" w:rsidRPr="003B3BFE" w:rsidRDefault="003B3BFE" w:rsidP="003B3BFE">
      <w:pPr>
        <w:numPr>
          <w:ilvl w:val="0"/>
          <w:numId w:val="19"/>
        </w:numPr>
        <w:spacing w:line="240" w:lineRule="auto"/>
        <w:rPr>
          <w:rFonts w:ascii="Arial" w:hAnsi="Arial" w:cs="Arial"/>
          <w:sz w:val="28"/>
          <w:szCs w:val="28"/>
          <w:lang w:val="en-US"/>
        </w:rPr>
      </w:pPr>
      <w:r w:rsidRPr="003B3BFE">
        <w:rPr>
          <w:rFonts w:ascii="Arial" w:hAnsi="Arial" w:cs="Arial"/>
          <w:sz w:val="28"/>
          <w:szCs w:val="28"/>
          <w:lang w:val="en-US"/>
        </w:rPr>
        <w:t>Interns need to be able to travel to the TPT Hub in London for development events throughout the course of the internship programme (costs covered by TPT).</w:t>
      </w:r>
    </w:p>
    <w:p w14:paraId="7C413077" w14:textId="77777777" w:rsidR="003B3BFE" w:rsidRPr="003B3BFE" w:rsidRDefault="003B3BFE" w:rsidP="003B3BFE">
      <w:pPr>
        <w:numPr>
          <w:ilvl w:val="0"/>
          <w:numId w:val="18"/>
        </w:numPr>
        <w:spacing w:line="240" w:lineRule="auto"/>
        <w:rPr>
          <w:rFonts w:ascii="Arial" w:hAnsi="Arial" w:cs="Arial"/>
          <w:sz w:val="28"/>
          <w:szCs w:val="28"/>
          <w:lang w:val="en-US"/>
        </w:rPr>
      </w:pPr>
      <w:r w:rsidRPr="003B3BFE">
        <w:rPr>
          <w:rFonts w:ascii="Arial" w:hAnsi="Arial" w:cs="Arial"/>
          <w:sz w:val="28"/>
          <w:szCs w:val="28"/>
          <w:lang w:val="en-US"/>
        </w:rPr>
        <w:t xml:space="preserve">Having </w:t>
      </w:r>
      <w:r w:rsidRPr="003B3BFE">
        <w:rPr>
          <w:rFonts w:ascii="Arial" w:hAnsi="Arial" w:cs="Arial"/>
          <w:b/>
          <w:bCs/>
          <w:sz w:val="28"/>
          <w:szCs w:val="28"/>
          <w:lang w:val="en-US"/>
        </w:rPr>
        <w:t>not</w:t>
      </w:r>
      <w:r w:rsidRPr="003B3BFE">
        <w:rPr>
          <w:rFonts w:ascii="Arial" w:hAnsi="Arial" w:cs="Arial"/>
          <w:sz w:val="28"/>
          <w:szCs w:val="28"/>
          <w:lang w:val="en-US"/>
        </w:rPr>
        <w:t xml:space="preserve"> previously undertaken the Get Set Progress internship programme.</w:t>
      </w:r>
    </w:p>
    <w:p w14:paraId="6BED45BB" w14:textId="77777777" w:rsidR="003B3BFE" w:rsidRPr="003B3BFE" w:rsidRDefault="003B3BFE" w:rsidP="003B3BFE">
      <w:pPr>
        <w:numPr>
          <w:ilvl w:val="0"/>
          <w:numId w:val="18"/>
        </w:numPr>
        <w:spacing w:line="240" w:lineRule="auto"/>
        <w:rPr>
          <w:rFonts w:ascii="Arial" w:hAnsi="Arial" w:cs="Arial"/>
          <w:sz w:val="28"/>
          <w:szCs w:val="28"/>
          <w:lang w:val="en-US"/>
        </w:rPr>
      </w:pPr>
      <w:r w:rsidRPr="003B3BFE">
        <w:rPr>
          <w:rFonts w:ascii="Arial" w:hAnsi="Arial" w:cs="Arial"/>
          <w:sz w:val="28"/>
          <w:szCs w:val="28"/>
          <w:lang w:val="en-US"/>
        </w:rPr>
        <w:t xml:space="preserve">Successful applicants must have the Right to Work in the UK for the duration of the Internship. Sponsorship will not </w:t>
      </w:r>
      <w:proofErr w:type="gramStart"/>
      <w:r w:rsidRPr="003B3BFE">
        <w:rPr>
          <w:rFonts w:ascii="Arial" w:hAnsi="Arial" w:cs="Arial"/>
          <w:sz w:val="28"/>
          <w:szCs w:val="28"/>
          <w:lang w:val="en-US"/>
        </w:rPr>
        <w:t>be provided</w:t>
      </w:r>
      <w:proofErr w:type="gramEnd"/>
      <w:r w:rsidRPr="003B3BFE">
        <w:rPr>
          <w:rFonts w:ascii="Arial" w:hAnsi="Arial" w:cs="Arial"/>
          <w:sz w:val="28"/>
          <w:szCs w:val="28"/>
          <w:lang w:val="en-US"/>
        </w:rPr>
        <w:t>.</w:t>
      </w:r>
    </w:p>
    <w:p w14:paraId="3E27A320" w14:textId="77777777" w:rsidR="009D5AED" w:rsidRDefault="009D5AED" w:rsidP="00D550AE">
      <w:pPr>
        <w:spacing w:line="240" w:lineRule="auto"/>
        <w:rPr>
          <w:rStyle w:val="Emphasis"/>
          <w:rFonts w:cs="Arial"/>
          <w:sz w:val="36"/>
          <w:szCs w:val="36"/>
        </w:rPr>
      </w:pPr>
    </w:p>
    <w:p w14:paraId="1E30ABB4" w14:textId="77777777" w:rsidR="002E1687" w:rsidRDefault="002E1687" w:rsidP="002E1687">
      <w:pPr>
        <w:pStyle w:val="Heading2"/>
        <w:rPr>
          <w:rFonts w:ascii="Arial" w:eastAsia="Times New Roman" w:hAnsi="Arial" w:cs="Arial"/>
          <w:lang w:eastAsia="en-GB"/>
        </w:rPr>
      </w:pPr>
      <w:r w:rsidRPr="00615CCC">
        <w:rPr>
          <w:rFonts w:ascii="Arial" w:eastAsia="Times New Roman" w:hAnsi="Arial" w:cs="Arial"/>
          <w:lang w:eastAsia="en-GB"/>
        </w:rPr>
        <w:t>Essential personal specifications</w:t>
      </w:r>
    </w:p>
    <w:p w14:paraId="6354228C" w14:textId="77777777" w:rsidR="00B40EA1" w:rsidRPr="00366A3D" w:rsidRDefault="00B40EA1" w:rsidP="00B40EA1">
      <w:pPr>
        <w:pStyle w:val="ListBullet"/>
        <w:spacing w:line="240" w:lineRule="auto"/>
        <w:rPr>
          <w:lang w:val="en-GB"/>
        </w:rPr>
      </w:pPr>
      <w:r w:rsidRPr="00366A3D">
        <w:rPr>
          <w:lang w:val="en-GB"/>
        </w:rPr>
        <w:t>Strong interest in assistive technology that supports independent living and choice-making for blind and partially sighted individuals.</w:t>
      </w:r>
    </w:p>
    <w:p w14:paraId="2DBE3572" w14:textId="77777777" w:rsidR="00B40EA1" w:rsidRPr="00366A3D" w:rsidRDefault="00B40EA1" w:rsidP="00B40EA1">
      <w:pPr>
        <w:pStyle w:val="ListBullet"/>
        <w:spacing w:line="240" w:lineRule="auto"/>
        <w:rPr>
          <w:lang w:val="en-GB" w:eastAsia="en-GB"/>
        </w:rPr>
      </w:pPr>
      <w:r w:rsidRPr="00366A3D">
        <w:rPr>
          <w:lang w:val="en-GB" w:eastAsia="en-GB"/>
        </w:rPr>
        <w:t>Familiar with commonly used technology such as smartphones, tablets, computers, smart speakers, and accessibility features (e.g. screen readers, magnifiers, voice assistants).</w:t>
      </w:r>
    </w:p>
    <w:p w14:paraId="75150F0F" w14:textId="77777777" w:rsidR="00B40EA1" w:rsidRPr="00366A3D" w:rsidRDefault="00B40EA1" w:rsidP="00B40EA1">
      <w:pPr>
        <w:pStyle w:val="ListBullet"/>
        <w:spacing w:line="240" w:lineRule="auto"/>
        <w:rPr>
          <w:lang w:val="en-GB" w:eastAsia="en-GB"/>
        </w:rPr>
      </w:pPr>
      <w:r w:rsidRPr="00366A3D">
        <w:rPr>
          <w:lang w:val="en-GB" w:eastAsia="en-GB"/>
        </w:rPr>
        <w:t>Able to explain concepts clearly and sensitively to individuals with varying ranges of technical skills and confidence levels.</w:t>
      </w:r>
    </w:p>
    <w:p w14:paraId="43EF9894" w14:textId="77777777" w:rsidR="00B40EA1" w:rsidRPr="00366A3D" w:rsidRDefault="00B40EA1" w:rsidP="00B40EA1">
      <w:pPr>
        <w:pStyle w:val="ListBullet"/>
        <w:spacing w:line="240" w:lineRule="auto"/>
        <w:rPr>
          <w:lang w:val="en-GB" w:eastAsia="en-GB"/>
        </w:rPr>
      </w:pPr>
      <w:r w:rsidRPr="00366A3D">
        <w:rPr>
          <w:lang w:val="en-GB" w:eastAsia="en-GB"/>
        </w:rPr>
        <w:t>Comfortable speaking to individuals one-to-one or in small groups.</w:t>
      </w:r>
    </w:p>
    <w:p w14:paraId="59BD2F6B" w14:textId="77777777" w:rsidR="00B40EA1" w:rsidRPr="00366A3D" w:rsidRDefault="00B40EA1" w:rsidP="00B40EA1">
      <w:pPr>
        <w:pStyle w:val="ListBullet"/>
        <w:spacing w:line="240" w:lineRule="auto"/>
        <w:rPr>
          <w:lang w:val="en-GB" w:eastAsia="en-GB"/>
        </w:rPr>
      </w:pPr>
      <w:r w:rsidRPr="00366A3D">
        <w:rPr>
          <w:lang w:val="en-GB" w:eastAsia="en-GB"/>
        </w:rPr>
        <w:t>Works well collaboratively and is willing to support colleagues and volunteers across the organisation.</w:t>
      </w:r>
    </w:p>
    <w:p w14:paraId="49D10AEA" w14:textId="77777777" w:rsidR="00B40EA1" w:rsidRPr="00366A3D" w:rsidRDefault="00B40EA1" w:rsidP="00B40EA1">
      <w:pPr>
        <w:pStyle w:val="ListBullet"/>
        <w:spacing w:line="240" w:lineRule="auto"/>
        <w:rPr>
          <w:lang w:val="en-GB" w:eastAsia="en-GB"/>
        </w:rPr>
      </w:pPr>
      <w:r w:rsidRPr="00366A3D">
        <w:rPr>
          <w:lang w:val="en-GB" w:eastAsia="en-GB"/>
        </w:rPr>
        <w:lastRenderedPageBreak/>
        <w:t>Awareness of the importance of maintaining service user confidentiality, personal boundaries, and appropriate conduct in a support role.</w:t>
      </w:r>
    </w:p>
    <w:p w14:paraId="360572E8" w14:textId="77777777" w:rsidR="002E1687" w:rsidRPr="002E1687" w:rsidRDefault="002E1687" w:rsidP="002E1687">
      <w:pPr>
        <w:rPr>
          <w:lang w:eastAsia="en-GB"/>
        </w:rPr>
      </w:pPr>
    </w:p>
    <w:p w14:paraId="4C37DEE6" w14:textId="77777777" w:rsidR="002E1687" w:rsidRPr="00615CCC" w:rsidRDefault="002E1687" w:rsidP="002E1687">
      <w:pPr>
        <w:pStyle w:val="Heading2"/>
        <w:rPr>
          <w:rFonts w:ascii="Arial" w:eastAsia="Times New Roman" w:hAnsi="Arial" w:cs="Arial"/>
          <w:lang w:eastAsia="en-GB"/>
        </w:rPr>
      </w:pPr>
      <w:r w:rsidRPr="00615CCC">
        <w:rPr>
          <w:rFonts w:ascii="Arial" w:eastAsia="Times New Roman" w:hAnsi="Arial" w:cs="Arial"/>
          <w:szCs w:val="28"/>
          <w:lang w:eastAsia="en-GB"/>
        </w:rPr>
        <w:t xml:space="preserve">Desirable </w:t>
      </w:r>
      <w:r w:rsidRPr="00615CCC">
        <w:rPr>
          <w:rFonts w:ascii="Arial" w:eastAsia="Times New Roman" w:hAnsi="Arial" w:cs="Arial"/>
          <w:lang w:eastAsia="en-GB"/>
        </w:rPr>
        <w:t>personal specifications</w:t>
      </w:r>
    </w:p>
    <w:p w14:paraId="020CECBB" w14:textId="77777777" w:rsidR="00B40EA1" w:rsidRPr="005F2074" w:rsidRDefault="00B40EA1" w:rsidP="00B40EA1">
      <w:pPr>
        <w:pStyle w:val="ListBullet"/>
      </w:pPr>
      <w:r w:rsidRPr="005F2074">
        <w:t>Experience of using braille and electronic braille devices</w:t>
      </w:r>
    </w:p>
    <w:p w14:paraId="6D1D757A" w14:textId="456400F6" w:rsidR="002E1687" w:rsidRDefault="00B40EA1" w:rsidP="00B40EA1">
      <w:pPr>
        <w:pStyle w:val="ListBullet"/>
      </w:pPr>
      <w:r w:rsidRPr="005F2074">
        <w:t>Experience of using social media platforms including Facebook and TikTok</w:t>
      </w:r>
    </w:p>
    <w:p w14:paraId="6A2F243E" w14:textId="77777777" w:rsidR="00B40EA1" w:rsidRPr="00B40EA1" w:rsidRDefault="00B40EA1" w:rsidP="00B40EA1">
      <w:pPr>
        <w:pStyle w:val="ListBullet"/>
        <w:numPr>
          <w:ilvl w:val="0"/>
          <w:numId w:val="0"/>
        </w:numPr>
        <w:ind w:left="357" w:hanging="357"/>
        <w:rPr>
          <w:rStyle w:val="Emphasis"/>
          <w:b w:val="0"/>
          <w:iCs w:val="0"/>
          <w:color w:val="auto"/>
        </w:rPr>
      </w:pPr>
    </w:p>
    <w:p w14:paraId="4DA57F3C" w14:textId="77777777" w:rsidR="0094077F" w:rsidRPr="009A1E8C" w:rsidRDefault="0094077F" w:rsidP="0094077F">
      <w:pPr>
        <w:pStyle w:val="Heading2"/>
        <w:rPr>
          <w:rStyle w:val="Heading2Char"/>
          <w:rFonts w:ascii="Arial" w:hAnsi="Arial" w:cs="Arial"/>
          <w:color w:val="0A2F41" w:themeColor="accent1" w:themeShade="80"/>
        </w:rPr>
      </w:pPr>
      <w:r w:rsidRPr="009A1E8C">
        <w:rPr>
          <w:rStyle w:val="Heading2Char"/>
          <w:rFonts w:ascii="Arial" w:hAnsi="Arial" w:cs="Arial"/>
          <w:color w:val="0A2F41" w:themeColor="accent1" w:themeShade="80"/>
        </w:rPr>
        <w:t>Closing date:</w:t>
      </w:r>
    </w:p>
    <w:p w14:paraId="45E39898" w14:textId="7FD77C4D" w:rsidR="009C727B" w:rsidRDefault="0094077F" w:rsidP="00D550AE">
      <w:pPr>
        <w:spacing w:line="240" w:lineRule="auto"/>
        <w:rPr>
          <w:rStyle w:val="Emphasis"/>
          <w:rFonts w:cs="Arial"/>
          <w:b w:val="0"/>
          <w:bCs/>
          <w:color w:val="auto"/>
          <w:szCs w:val="28"/>
        </w:rPr>
      </w:pPr>
      <w:r w:rsidRPr="0094077F">
        <w:rPr>
          <w:rStyle w:val="Emphasis"/>
          <w:rFonts w:cs="Arial"/>
          <w:b w:val="0"/>
          <w:bCs/>
          <w:color w:val="auto"/>
          <w:szCs w:val="28"/>
        </w:rPr>
        <w:t>(14</w:t>
      </w:r>
      <w:r w:rsidRPr="0094077F">
        <w:rPr>
          <w:rStyle w:val="Emphasis"/>
          <w:rFonts w:cs="Arial"/>
          <w:b w:val="0"/>
          <w:bCs/>
          <w:color w:val="auto"/>
          <w:szCs w:val="28"/>
          <w:vertAlign w:val="superscript"/>
        </w:rPr>
        <w:t>th</w:t>
      </w:r>
      <w:r w:rsidRPr="0094077F">
        <w:rPr>
          <w:rStyle w:val="Emphasis"/>
          <w:rFonts w:cs="Arial"/>
          <w:b w:val="0"/>
          <w:bCs/>
          <w:color w:val="auto"/>
          <w:szCs w:val="28"/>
        </w:rPr>
        <w:t xml:space="preserve"> of July </w:t>
      </w:r>
      <w:r w:rsidR="003C00FD">
        <w:rPr>
          <w:rStyle w:val="Emphasis"/>
          <w:rFonts w:cs="Arial"/>
          <w:b w:val="0"/>
          <w:bCs/>
          <w:color w:val="auto"/>
          <w:szCs w:val="28"/>
        </w:rPr>
        <w:t>2026</w:t>
      </w:r>
      <w:r w:rsidRPr="0094077F">
        <w:rPr>
          <w:rStyle w:val="Emphasis"/>
          <w:rFonts w:cs="Arial"/>
          <w:b w:val="0"/>
          <w:bCs/>
          <w:color w:val="auto"/>
          <w:szCs w:val="28"/>
        </w:rPr>
        <w:t>)</w:t>
      </w:r>
    </w:p>
    <w:p w14:paraId="289D9BB1" w14:textId="77777777" w:rsidR="002017DA" w:rsidRPr="0094077F" w:rsidRDefault="002017DA" w:rsidP="00D550AE">
      <w:pPr>
        <w:spacing w:line="240" w:lineRule="auto"/>
        <w:rPr>
          <w:rStyle w:val="Emphasis"/>
          <w:rFonts w:cs="Arial"/>
          <w:b w:val="0"/>
          <w:bCs/>
          <w:color w:val="auto"/>
          <w:szCs w:val="28"/>
        </w:rPr>
      </w:pPr>
    </w:p>
    <w:p w14:paraId="116BF3A1" w14:textId="0D8CADCF" w:rsidR="009C727B" w:rsidRPr="009C727B" w:rsidRDefault="009C727B" w:rsidP="009C727B">
      <w:pPr>
        <w:pStyle w:val="Heading2"/>
        <w:rPr>
          <w:rStyle w:val="Emphasis"/>
          <w:rFonts w:cs="Arial"/>
          <w:b w:val="0"/>
          <w:iCs w:val="0"/>
          <w:color w:val="0A2F41" w:themeColor="accent1" w:themeShade="80"/>
        </w:rPr>
      </w:pPr>
      <w:r w:rsidRPr="00615CCC">
        <w:rPr>
          <w:rFonts w:ascii="Arial" w:hAnsi="Arial" w:cs="Arial"/>
        </w:rPr>
        <w:t>How to apply</w:t>
      </w:r>
    </w:p>
    <w:p w14:paraId="7C905210" w14:textId="69F7B4E4" w:rsidR="002017DA" w:rsidRPr="009D5AED" w:rsidRDefault="002017DA" w:rsidP="002017DA">
      <w:pPr>
        <w:rPr>
          <w:rStyle w:val="Emphasis"/>
          <w:rFonts w:cs="Arial"/>
          <w:b w:val="0"/>
          <w:color w:val="auto"/>
        </w:rPr>
      </w:pPr>
      <w:r w:rsidRPr="00366A3D">
        <w:rPr>
          <w:rStyle w:val="Emphasis"/>
          <w:rFonts w:cs="Arial"/>
          <w:b w:val="0"/>
          <w:color w:val="auto"/>
        </w:rPr>
        <w:t xml:space="preserve">If you are interested in applying for the above vacancy, please send your CV and a covering letter explaining why we should employ you as an intern to: </w:t>
      </w:r>
      <w:hyperlink r:id="rId12" w:history="1">
        <w:r w:rsidRPr="00CC32BA">
          <w:rPr>
            <w:rStyle w:val="Hyperlink"/>
            <w:rFonts w:ascii="Arial" w:hAnsi="Arial" w:cs="Arial"/>
            <w:sz w:val="28"/>
          </w:rPr>
          <w:t>admin@outlookers.org.uk</w:t>
        </w:r>
      </w:hyperlink>
      <w:r w:rsidRPr="00366A3D">
        <w:rPr>
          <w:rStyle w:val="Emphasis"/>
          <w:rFonts w:cs="Arial"/>
          <w:b w:val="0"/>
          <w:color w:val="auto"/>
        </w:rPr>
        <w:t>.</w:t>
      </w:r>
      <w:r>
        <w:rPr>
          <w:rStyle w:val="Emphasis"/>
          <w:rFonts w:cs="Arial"/>
          <w:b w:val="0"/>
          <w:color w:val="auto"/>
        </w:rPr>
        <w:t xml:space="preserve">  If you would like to arrange a</w:t>
      </w:r>
      <w:r w:rsidR="00DB25AB">
        <w:rPr>
          <w:rStyle w:val="Emphasis"/>
          <w:rFonts w:cs="Arial"/>
          <w:b w:val="0"/>
          <w:color w:val="auto"/>
        </w:rPr>
        <w:t xml:space="preserve">n informal </w:t>
      </w:r>
      <w:r>
        <w:rPr>
          <w:rStyle w:val="Emphasis"/>
          <w:rFonts w:cs="Arial"/>
          <w:b w:val="0"/>
          <w:color w:val="auto"/>
        </w:rPr>
        <w:t xml:space="preserve">chat about the role, please email </w:t>
      </w:r>
      <w:hyperlink r:id="rId13" w:history="1">
        <w:r w:rsidRPr="00CC32BA">
          <w:rPr>
            <w:rStyle w:val="Hyperlink"/>
            <w:rFonts w:ascii="Arial" w:hAnsi="Arial" w:cs="Arial"/>
            <w:sz w:val="28"/>
          </w:rPr>
          <w:t>paul.hinchliffe@outlookers.org.uk</w:t>
        </w:r>
      </w:hyperlink>
      <w:r>
        <w:rPr>
          <w:rStyle w:val="Emphasis"/>
          <w:rFonts w:cs="Arial"/>
          <w:b w:val="0"/>
          <w:color w:val="auto"/>
        </w:rPr>
        <w:t xml:space="preserve"> </w:t>
      </w:r>
      <w:r w:rsidR="00DB25AB">
        <w:rPr>
          <w:rStyle w:val="Emphasis"/>
          <w:rFonts w:cs="Arial"/>
          <w:b w:val="0"/>
          <w:color w:val="auto"/>
        </w:rPr>
        <w:t xml:space="preserve">or call </w:t>
      </w:r>
      <w:r w:rsidR="00951543">
        <w:rPr>
          <w:rStyle w:val="Emphasis"/>
          <w:rFonts w:cs="Arial"/>
          <w:b w:val="0"/>
          <w:color w:val="auto"/>
        </w:rPr>
        <w:t xml:space="preserve">07462 </w:t>
      </w:r>
      <w:r w:rsidR="004A03E6">
        <w:rPr>
          <w:rStyle w:val="Emphasis"/>
          <w:rFonts w:cs="Arial"/>
          <w:b w:val="0"/>
          <w:color w:val="auto"/>
        </w:rPr>
        <w:t>577870.</w:t>
      </w:r>
    </w:p>
    <w:p w14:paraId="01E2440C" w14:textId="77777777" w:rsidR="00773A6E" w:rsidRPr="00366A3D" w:rsidRDefault="00773A6E" w:rsidP="00773A6E">
      <w:pPr>
        <w:rPr>
          <w:rFonts w:ascii="Arial" w:hAnsi="Arial" w:cs="Arial"/>
          <w:b/>
          <w:bCs/>
          <w:color w:val="0A2F41" w:themeColor="accent1" w:themeShade="80"/>
          <w:sz w:val="36"/>
          <w:szCs w:val="36"/>
        </w:rPr>
      </w:pPr>
    </w:p>
    <w:p w14:paraId="60593E19" w14:textId="77777777" w:rsidR="00773A6E" w:rsidRDefault="00773A6E" w:rsidP="00773A6E">
      <w:pPr>
        <w:rPr>
          <w:lang w:eastAsia="ja-JP"/>
        </w:rPr>
      </w:pPr>
      <w:r>
        <w:rPr>
          <w:rFonts w:ascii="Arial" w:hAnsi="Arial" w:cs="Arial"/>
          <w:b/>
          <w:bCs/>
          <w:color w:val="0F4761"/>
          <w:sz w:val="36"/>
          <w:szCs w:val="36"/>
        </w:rPr>
        <w:t>What are the benefits of a Get Set Progress internship for me?</w:t>
      </w:r>
    </w:p>
    <w:p w14:paraId="5AB038B3" w14:textId="77777777" w:rsidR="00773A6E" w:rsidRPr="00366A3D" w:rsidRDefault="00773A6E" w:rsidP="00773A6E">
      <w:pPr>
        <w:rPr>
          <w:rFonts w:ascii="Arial" w:hAnsi="Arial" w:cs="Arial"/>
          <w:sz w:val="28"/>
          <w:szCs w:val="28"/>
        </w:rPr>
      </w:pPr>
      <w:r w:rsidRPr="00366A3D">
        <w:rPr>
          <w:rFonts w:ascii="Arial" w:hAnsi="Arial" w:cs="Arial"/>
          <w:sz w:val="28"/>
          <w:szCs w:val="28"/>
        </w:rPr>
        <w:t>As part of your 9-month internship, you will be part of a large cohort of fellow interns and gain the following:</w:t>
      </w:r>
    </w:p>
    <w:p w14:paraId="357BFFEC" w14:textId="77777777" w:rsidR="00773A6E" w:rsidRPr="00366A3D" w:rsidRDefault="00773A6E" w:rsidP="00773A6E">
      <w:pPr>
        <w:pStyle w:val="ListBullet"/>
        <w:numPr>
          <w:ilvl w:val="0"/>
          <w:numId w:val="2"/>
        </w:numPr>
        <w:rPr>
          <w:lang w:val="en-GB"/>
        </w:rPr>
      </w:pPr>
      <w:r w:rsidRPr="00366A3D">
        <w:rPr>
          <w:lang w:val="en-GB"/>
        </w:rPr>
        <w:t>Obtain valuable work experience within the charity sector.</w:t>
      </w:r>
    </w:p>
    <w:p w14:paraId="7115D2DA" w14:textId="77777777" w:rsidR="00773A6E" w:rsidRPr="00366A3D" w:rsidRDefault="00773A6E" w:rsidP="00773A6E">
      <w:pPr>
        <w:pStyle w:val="ListBullet"/>
        <w:numPr>
          <w:ilvl w:val="0"/>
          <w:numId w:val="2"/>
        </w:numPr>
        <w:rPr>
          <w:lang w:val="en-GB"/>
        </w:rPr>
      </w:pPr>
      <w:r w:rsidRPr="00366A3D">
        <w:rPr>
          <w:lang w:val="en-GB"/>
        </w:rPr>
        <w:t>Technology support (Including Microsoft Office) and upskilling opportunities.</w:t>
      </w:r>
    </w:p>
    <w:p w14:paraId="6D46F864" w14:textId="77777777" w:rsidR="00773A6E" w:rsidRPr="00366A3D" w:rsidRDefault="00773A6E" w:rsidP="00773A6E">
      <w:pPr>
        <w:pStyle w:val="ListBullet"/>
        <w:numPr>
          <w:ilvl w:val="0"/>
          <w:numId w:val="2"/>
        </w:numPr>
        <w:rPr>
          <w:lang w:val="en-GB"/>
        </w:rPr>
      </w:pPr>
      <w:r w:rsidRPr="00366A3D">
        <w:rPr>
          <w:lang w:val="en-GB"/>
        </w:rPr>
        <w:t>Online and in-person Training and development opportunities.</w:t>
      </w:r>
    </w:p>
    <w:p w14:paraId="56B416A1" w14:textId="77777777" w:rsidR="00773A6E" w:rsidRPr="00366A3D" w:rsidRDefault="00773A6E" w:rsidP="00773A6E">
      <w:pPr>
        <w:pStyle w:val="ListBullet"/>
        <w:numPr>
          <w:ilvl w:val="0"/>
          <w:numId w:val="2"/>
        </w:numPr>
        <w:rPr>
          <w:lang w:val="en-GB"/>
        </w:rPr>
      </w:pPr>
      <w:r w:rsidRPr="00366A3D">
        <w:rPr>
          <w:lang w:val="en-GB"/>
        </w:rPr>
        <w:t>Opportunity to present and network with Senior leaders within the Sight Loss Sector.</w:t>
      </w:r>
    </w:p>
    <w:p w14:paraId="55D4F388" w14:textId="77777777" w:rsidR="00773A6E" w:rsidRPr="00366A3D" w:rsidRDefault="00773A6E" w:rsidP="00773A6E">
      <w:pPr>
        <w:pStyle w:val="ListBullet"/>
        <w:numPr>
          <w:ilvl w:val="0"/>
          <w:numId w:val="2"/>
        </w:numPr>
        <w:rPr>
          <w:lang w:val="en-GB"/>
        </w:rPr>
      </w:pPr>
      <w:r w:rsidRPr="00366A3D">
        <w:rPr>
          <w:lang w:val="en-GB"/>
        </w:rPr>
        <w:t xml:space="preserve">Opportunities to build relationships with fellow interns. </w:t>
      </w:r>
    </w:p>
    <w:p w14:paraId="658F8876" w14:textId="77777777" w:rsidR="00773A6E" w:rsidRPr="00366A3D" w:rsidRDefault="00773A6E" w:rsidP="00773A6E">
      <w:pPr>
        <w:pStyle w:val="ListBullet"/>
        <w:numPr>
          <w:ilvl w:val="0"/>
          <w:numId w:val="2"/>
        </w:numPr>
        <w:rPr>
          <w:lang w:val="en-GB"/>
        </w:rPr>
      </w:pPr>
      <w:r w:rsidRPr="00366A3D">
        <w:rPr>
          <w:lang w:val="en-GB"/>
        </w:rPr>
        <w:lastRenderedPageBreak/>
        <w:t>A personal mentor offering support, advice, and guidance throughout your internship.</w:t>
      </w:r>
    </w:p>
    <w:p w14:paraId="4E7311D3" w14:textId="77777777" w:rsidR="00773A6E" w:rsidRPr="00366A3D" w:rsidRDefault="00773A6E" w:rsidP="00773A6E">
      <w:pPr>
        <w:pStyle w:val="ListBullet"/>
        <w:numPr>
          <w:ilvl w:val="0"/>
          <w:numId w:val="2"/>
        </w:numPr>
        <w:rPr>
          <w:lang w:val="en-GB"/>
        </w:rPr>
      </w:pPr>
      <w:r w:rsidRPr="00366A3D">
        <w:rPr>
          <w:lang w:val="en-GB"/>
        </w:rPr>
        <w:t>Help deliver positive changes for people with sight loss.</w:t>
      </w:r>
    </w:p>
    <w:p w14:paraId="2F7FA844" w14:textId="77777777" w:rsidR="00773A6E" w:rsidRPr="00366A3D" w:rsidRDefault="00773A6E" w:rsidP="00773A6E">
      <w:pPr>
        <w:rPr>
          <w:rFonts w:ascii="Arial" w:hAnsi="Arial" w:cs="Arial"/>
        </w:rPr>
      </w:pPr>
      <w:r w:rsidRPr="00366A3D">
        <w:rPr>
          <w:rFonts w:ascii="Arial" w:hAnsi="Arial" w:cs="Arial"/>
        </w:rPr>
        <w:tab/>
      </w:r>
    </w:p>
    <w:p w14:paraId="4F66FFA9" w14:textId="77777777" w:rsidR="00773A6E" w:rsidRPr="00366A3D" w:rsidRDefault="00773A6E" w:rsidP="00773A6E">
      <w:pPr>
        <w:rPr>
          <w:rFonts w:ascii="Arial" w:hAnsi="Arial" w:cs="Arial"/>
        </w:rPr>
      </w:pPr>
      <w:r w:rsidRPr="00366A3D">
        <w:rPr>
          <w:rFonts w:ascii="Arial" w:hAnsi="Arial" w:cs="Arial"/>
          <w:noProof/>
          <w:lang w:eastAsia="en-GB"/>
        </w:rPr>
        <w:drawing>
          <wp:anchor distT="0" distB="0" distL="114300" distR="114300" simplePos="0" relativeHeight="251663360" behindDoc="0" locked="0" layoutInCell="1" allowOverlap="1" wp14:anchorId="24AFD0FF" wp14:editId="07F17A1E">
            <wp:simplePos x="0" y="0"/>
            <wp:positionH relativeFrom="margin">
              <wp:align>left</wp:align>
            </wp:positionH>
            <wp:positionV relativeFrom="paragraph">
              <wp:posOffset>110490</wp:posOffset>
            </wp:positionV>
            <wp:extent cx="3049905" cy="762635"/>
            <wp:effectExtent l="0" t="0" r="0" b="0"/>
            <wp:wrapSquare wrapText="bothSides"/>
            <wp:docPr id="1458750970" name="Picture 3" descr="Blue and Teal coloured Works for Me logo featuring a graphic of an eye within the O in 'works'. with employment programme written in smaller letters underneath in dark bl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62039" name="Picture 3" descr="Blue and Teal coloured Works for Me logo featuring a graphic of an eye within the O in 'works'. with employment programme written in smaller letters underneath in dark blu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990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6A3D">
        <w:rPr>
          <w:rFonts w:ascii="Arial" w:hAnsi="Arial" w:cs="Arial"/>
        </w:rPr>
        <w:br w:type="textWrapping" w:clear="all"/>
      </w:r>
    </w:p>
    <w:p w14:paraId="3D6AD0C2" w14:textId="77777777" w:rsidR="00773A6E" w:rsidRPr="00366A3D" w:rsidRDefault="00773A6E" w:rsidP="00773A6E">
      <w:pPr>
        <w:rPr>
          <w:rFonts w:ascii="Arial" w:hAnsi="Arial" w:cs="Arial"/>
          <w:sz w:val="28"/>
          <w:szCs w:val="28"/>
        </w:rPr>
      </w:pPr>
      <w:r w:rsidRPr="00366A3D">
        <w:rPr>
          <w:rFonts w:ascii="Arial" w:hAnsi="Arial" w:cs="Arial"/>
          <w:sz w:val="28"/>
          <w:szCs w:val="28"/>
        </w:rPr>
        <w:t xml:space="preserve">As part of the GSP Internship programme, you will also be enrolled on the TPT </w:t>
      </w:r>
      <w:r w:rsidRPr="00366A3D">
        <w:rPr>
          <w:rFonts w:ascii="Arial" w:hAnsi="Arial" w:cs="Arial"/>
          <w:b/>
          <w:bCs/>
          <w:color w:val="0A2F41" w:themeColor="accent1" w:themeShade="80"/>
          <w:sz w:val="28"/>
          <w:szCs w:val="28"/>
        </w:rPr>
        <w:t>Works For Me</w:t>
      </w:r>
      <w:r w:rsidRPr="00366A3D">
        <w:rPr>
          <w:rFonts w:ascii="Arial" w:hAnsi="Arial" w:cs="Arial"/>
          <w:color w:val="0A2F41" w:themeColor="accent1" w:themeShade="80"/>
          <w:sz w:val="28"/>
          <w:szCs w:val="28"/>
        </w:rPr>
        <w:t xml:space="preserve"> </w:t>
      </w:r>
      <w:r w:rsidRPr="00366A3D">
        <w:rPr>
          <w:rStyle w:val="Emphasis"/>
          <w:rFonts w:cs="Arial"/>
          <w:color w:val="0A2F41" w:themeColor="accent1" w:themeShade="80"/>
          <w:szCs w:val="28"/>
        </w:rPr>
        <w:t>Employment Programme</w:t>
      </w:r>
      <w:r w:rsidRPr="00366A3D">
        <w:rPr>
          <w:rFonts w:ascii="Arial" w:hAnsi="Arial" w:cs="Arial"/>
          <w:color w:val="002060"/>
          <w:sz w:val="28"/>
          <w:szCs w:val="28"/>
        </w:rPr>
        <w:t>,</w:t>
      </w:r>
      <w:r w:rsidRPr="00366A3D">
        <w:rPr>
          <w:rFonts w:ascii="Arial" w:hAnsi="Arial" w:cs="Arial"/>
          <w:sz w:val="28"/>
          <w:szCs w:val="28"/>
        </w:rPr>
        <w:t xml:space="preserve"> where you will gain bespoke employment support, guidance, and advice from the TPT Employment Team, some of the skills that you will receive support and guidance around include:</w:t>
      </w:r>
    </w:p>
    <w:p w14:paraId="45D77E90" w14:textId="77777777" w:rsidR="00773A6E" w:rsidRPr="00366A3D" w:rsidRDefault="00773A6E" w:rsidP="00773A6E">
      <w:pPr>
        <w:pStyle w:val="ListBullet"/>
        <w:ind w:left="720"/>
        <w:rPr>
          <w:lang w:val="en-GB"/>
        </w:rPr>
      </w:pPr>
      <w:r w:rsidRPr="00366A3D">
        <w:rPr>
          <w:lang w:val="en-GB"/>
        </w:rPr>
        <w:t xml:space="preserve">CV writing. </w:t>
      </w:r>
    </w:p>
    <w:p w14:paraId="771F3D37" w14:textId="77777777" w:rsidR="00773A6E" w:rsidRPr="00366A3D" w:rsidRDefault="00773A6E" w:rsidP="00773A6E">
      <w:pPr>
        <w:pStyle w:val="ListBullet"/>
        <w:ind w:left="720"/>
        <w:rPr>
          <w:lang w:val="en-GB"/>
        </w:rPr>
      </w:pPr>
      <w:r w:rsidRPr="00366A3D">
        <w:rPr>
          <w:lang w:val="en-GB"/>
        </w:rPr>
        <w:t>Job searching.</w:t>
      </w:r>
    </w:p>
    <w:p w14:paraId="047C5E32" w14:textId="77777777" w:rsidR="00773A6E" w:rsidRPr="00366A3D" w:rsidRDefault="00773A6E" w:rsidP="00773A6E">
      <w:pPr>
        <w:pStyle w:val="ListBullet"/>
        <w:ind w:left="720"/>
        <w:rPr>
          <w:lang w:val="en-GB"/>
        </w:rPr>
      </w:pPr>
      <w:r w:rsidRPr="00366A3D">
        <w:rPr>
          <w:lang w:val="en-GB"/>
        </w:rPr>
        <w:t>Cover letter and speculative letter writing.</w:t>
      </w:r>
    </w:p>
    <w:p w14:paraId="32365757" w14:textId="77777777" w:rsidR="00773A6E" w:rsidRPr="00366A3D" w:rsidRDefault="00773A6E" w:rsidP="00773A6E">
      <w:pPr>
        <w:pStyle w:val="ListBullet"/>
        <w:ind w:left="720"/>
        <w:rPr>
          <w:lang w:val="en-GB"/>
        </w:rPr>
      </w:pPr>
      <w:r w:rsidRPr="00366A3D">
        <w:rPr>
          <w:lang w:val="en-GB"/>
        </w:rPr>
        <w:t>Application form writing.</w:t>
      </w:r>
    </w:p>
    <w:p w14:paraId="69C180C4" w14:textId="77777777" w:rsidR="00773A6E" w:rsidRDefault="00773A6E" w:rsidP="00773A6E">
      <w:pPr>
        <w:pStyle w:val="ListBullet"/>
        <w:tabs>
          <w:tab w:val="num" w:pos="720"/>
        </w:tabs>
        <w:ind w:left="720"/>
        <w:rPr>
          <w:lang w:val="en-GB"/>
        </w:rPr>
      </w:pPr>
      <w:r w:rsidRPr="00366A3D">
        <w:rPr>
          <w:lang w:val="en-GB"/>
        </w:rPr>
        <w:t>Interview techniques.</w:t>
      </w:r>
    </w:p>
    <w:p w14:paraId="15516EB6" w14:textId="77777777" w:rsidR="00EC4E10" w:rsidRDefault="00EC4E10" w:rsidP="00EC4E10">
      <w:pPr>
        <w:pStyle w:val="ListBullet"/>
        <w:numPr>
          <w:ilvl w:val="0"/>
          <w:numId w:val="0"/>
        </w:numPr>
        <w:tabs>
          <w:tab w:val="num" w:pos="720"/>
        </w:tabs>
        <w:ind w:left="357" w:hanging="357"/>
        <w:rPr>
          <w:lang w:val="en-GB"/>
        </w:rPr>
      </w:pPr>
    </w:p>
    <w:p w14:paraId="5CF212ED" w14:textId="77777777" w:rsidR="00EC4E10" w:rsidRPr="00EC4E10" w:rsidRDefault="00EC4E10" w:rsidP="00213BC6"/>
    <w:p w14:paraId="4DCCFF50" w14:textId="77777777" w:rsidR="00EC4E10" w:rsidRPr="00EC4E10" w:rsidRDefault="00EC4E10" w:rsidP="00213BC6">
      <w:r w:rsidRPr="00EC4E10">
        <w:rPr>
          <w:noProof/>
        </w:rPr>
        <w:drawing>
          <wp:anchor distT="0" distB="0" distL="114300" distR="114300" simplePos="0" relativeHeight="251665408" behindDoc="0" locked="0" layoutInCell="1" allowOverlap="1" wp14:anchorId="47362C98" wp14:editId="04599D23">
            <wp:simplePos x="0" y="0"/>
            <wp:positionH relativeFrom="column">
              <wp:posOffset>1301750</wp:posOffset>
            </wp:positionH>
            <wp:positionV relativeFrom="paragraph">
              <wp:posOffset>25400</wp:posOffset>
            </wp:positionV>
            <wp:extent cx="2707005" cy="1304925"/>
            <wp:effectExtent l="0" t="0" r="0" b="0"/>
            <wp:wrapSquare wrapText="bothSides"/>
            <wp:docPr id="5" name="Picture 5"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ability Confident employer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7005" cy="1304925"/>
                    </a:xfrm>
                    <a:prstGeom prst="rect">
                      <a:avLst/>
                    </a:prstGeom>
                    <a:noFill/>
                  </pic:spPr>
                </pic:pic>
              </a:graphicData>
            </a:graphic>
            <wp14:sizeRelH relativeFrom="page">
              <wp14:pctWidth>0</wp14:pctWidth>
            </wp14:sizeRelH>
            <wp14:sizeRelV relativeFrom="page">
              <wp14:pctHeight>0</wp14:pctHeight>
            </wp14:sizeRelV>
          </wp:anchor>
        </w:drawing>
      </w:r>
    </w:p>
    <w:p w14:paraId="4C6B8B82" w14:textId="77777777" w:rsidR="00EC4E10" w:rsidRPr="00EC4E10" w:rsidRDefault="00EC4E10" w:rsidP="00213BC6"/>
    <w:p w14:paraId="54D3E633" w14:textId="77777777" w:rsidR="00EC4E10" w:rsidRPr="00EC4E10" w:rsidRDefault="00EC4E10" w:rsidP="00213BC6"/>
    <w:p w14:paraId="6033028D" w14:textId="77777777" w:rsidR="00EC4E10" w:rsidRPr="00EC4E10" w:rsidRDefault="00EC4E10" w:rsidP="00213BC6"/>
    <w:p w14:paraId="1FF5B4C4" w14:textId="77777777" w:rsidR="00EC4E10" w:rsidRPr="00EC4E10" w:rsidRDefault="00EC4E10" w:rsidP="00213BC6"/>
    <w:p w14:paraId="30247901" w14:textId="77777777" w:rsidR="00EC4E10" w:rsidRPr="00EC4E10" w:rsidRDefault="00EC4E10" w:rsidP="00213BC6">
      <w:pPr>
        <w:pStyle w:val="ListBullet"/>
        <w:numPr>
          <w:ilvl w:val="0"/>
          <w:numId w:val="0"/>
        </w:numPr>
        <w:ind w:left="357"/>
      </w:pPr>
    </w:p>
    <w:p w14:paraId="2343334A" w14:textId="70354529" w:rsidR="00EC4E10" w:rsidRPr="00EC4E10" w:rsidRDefault="00EC4E10" w:rsidP="00213BC6">
      <w:pPr>
        <w:pStyle w:val="ListBullet"/>
        <w:numPr>
          <w:ilvl w:val="0"/>
          <w:numId w:val="0"/>
        </w:numPr>
      </w:pPr>
      <w:r w:rsidRPr="00EC4E10">
        <w:t>Thomas Pocklington Trust (TPT) is a charity established to provide services for visually impaired people: our mission is to improve the lives of people living with sight loss.</w:t>
      </w:r>
    </w:p>
    <w:p w14:paraId="64136031" w14:textId="77777777" w:rsidR="00EC4E10" w:rsidRPr="00EC4E10" w:rsidRDefault="00EC4E10" w:rsidP="00213BC6">
      <w:pPr>
        <w:pStyle w:val="ListBullet"/>
        <w:numPr>
          <w:ilvl w:val="0"/>
          <w:numId w:val="0"/>
        </w:numPr>
      </w:pPr>
      <w:r w:rsidRPr="00EC4E10">
        <w:lastRenderedPageBreak/>
        <w:t xml:space="preserve">TPT </w:t>
      </w:r>
      <w:proofErr w:type="gramStart"/>
      <w:r w:rsidRPr="00EC4E10">
        <w:t>is registered</w:t>
      </w:r>
      <w:proofErr w:type="gramEnd"/>
      <w:r w:rsidRPr="00EC4E10">
        <w:t xml:space="preserve"> with the Disability Confident Scheme as a Disability Confident employer. Therefore, we believe in treating all employees fairly and we are committed to recruiting equally. TPT’s charitable objective and aim is to support visually impaired individuals back into work. For this reason, we are actively seeking applications from all backgrounds including disabled/visually impaired individuals and people who have lived experience of sight loss</w:t>
      </w:r>
      <w:proofErr w:type="gramStart"/>
      <w:r w:rsidRPr="00EC4E10">
        <w:t xml:space="preserve">.  </w:t>
      </w:r>
      <w:proofErr w:type="gramEnd"/>
      <w:r w:rsidRPr="00EC4E10">
        <w:t xml:space="preserve">We also guarantee all disabled applicants that reach the minimum appointment criteria an interview. We are happy to accept applications from all suitably qualified people who have the appropriate skills and talent regardless of their age, gender, race, religion, disability, sexual </w:t>
      </w:r>
      <w:proofErr w:type="gramStart"/>
      <w:r w:rsidRPr="00EC4E10">
        <w:t>orientation</w:t>
      </w:r>
      <w:proofErr w:type="gramEnd"/>
      <w:r w:rsidRPr="00EC4E10">
        <w:t xml:space="preserve"> or marital status.</w:t>
      </w:r>
    </w:p>
    <w:p w14:paraId="565E2E7C" w14:textId="77777777" w:rsidR="00EC4E10" w:rsidRPr="00EC4E10" w:rsidRDefault="00EC4E10" w:rsidP="00213BC6">
      <w:pPr>
        <w:pStyle w:val="ListBullet"/>
        <w:numPr>
          <w:ilvl w:val="0"/>
          <w:numId w:val="0"/>
        </w:numPr>
      </w:pPr>
    </w:p>
    <w:p w14:paraId="5AA35664" w14:textId="5A7C8C0F" w:rsidR="00EC4E10" w:rsidRPr="00EC4E10" w:rsidRDefault="00EC4E10" w:rsidP="00213BC6">
      <w:pPr>
        <w:pStyle w:val="ListBullet"/>
        <w:numPr>
          <w:ilvl w:val="0"/>
          <w:numId w:val="0"/>
        </w:numPr>
      </w:pPr>
      <w:r w:rsidRPr="00EC4E10">
        <w:t>End of Document</w:t>
      </w:r>
    </w:p>
    <w:p w14:paraId="5551458D" w14:textId="77777777" w:rsidR="00EC4E10" w:rsidRPr="00366A3D" w:rsidRDefault="00EC4E10" w:rsidP="00EC4E10">
      <w:pPr>
        <w:pStyle w:val="ListBullet"/>
        <w:numPr>
          <w:ilvl w:val="0"/>
          <w:numId w:val="0"/>
        </w:numPr>
        <w:tabs>
          <w:tab w:val="num" w:pos="720"/>
        </w:tabs>
        <w:ind w:left="357" w:hanging="357"/>
        <w:rPr>
          <w:lang w:val="en-GB"/>
        </w:rPr>
      </w:pPr>
    </w:p>
    <w:p w14:paraId="3F75C914" w14:textId="77777777" w:rsidR="00773A6E" w:rsidRPr="00366A3D" w:rsidRDefault="00773A6E" w:rsidP="00773A6E">
      <w:pPr>
        <w:pStyle w:val="ListBullet"/>
        <w:numPr>
          <w:ilvl w:val="0"/>
          <w:numId w:val="0"/>
        </w:numPr>
        <w:spacing w:line="240" w:lineRule="auto"/>
        <w:rPr>
          <w:lang w:val="en-GB"/>
        </w:rPr>
      </w:pPr>
      <w:r w:rsidRPr="00366A3D">
        <w:rPr>
          <w:lang w:val="en-GB"/>
        </w:rPr>
        <w:t xml:space="preserve"> </w:t>
      </w:r>
    </w:p>
    <w:p w14:paraId="24EF0D69" w14:textId="77777777" w:rsidR="00773A6E" w:rsidRPr="007839E2" w:rsidRDefault="00773A6E">
      <w:pPr>
        <w:rPr>
          <w:rFonts w:ascii="Arial" w:hAnsi="Arial" w:cs="Arial"/>
          <w:sz w:val="28"/>
          <w:szCs w:val="28"/>
        </w:rPr>
      </w:pPr>
    </w:p>
    <w:sectPr w:rsidR="00773A6E" w:rsidRPr="007839E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B310" w14:textId="77777777" w:rsidR="00AC0C22" w:rsidRDefault="00AC0C22" w:rsidP="00D550AE">
      <w:pPr>
        <w:spacing w:after="0" w:line="240" w:lineRule="auto"/>
      </w:pPr>
      <w:r>
        <w:separator/>
      </w:r>
    </w:p>
  </w:endnote>
  <w:endnote w:type="continuationSeparator" w:id="0">
    <w:p w14:paraId="3FD32856" w14:textId="77777777" w:rsidR="00AC0C22" w:rsidRDefault="00AC0C22" w:rsidP="00D5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15549"/>
      <w:docPartObj>
        <w:docPartGallery w:val="Page Numbers (Bottom of Page)"/>
        <w:docPartUnique/>
      </w:docPartObj>
    </w:sdtPr>
    <w:sdtEndPr/>
    <w:sdtContent>
      <w:sdt>
        <w:sdtPr>
          <w:id w:val="1728636285"/>
          <w:docPartObj>
            <w:docPartGallery w:val="Page Numbers (Top of Page)"/>
            <w:docPartUnique/>
          </w:docPartObj>
        </w:sdtPr>
        <w:sdtEndPr/>
        <w:sdtContent>
          <w:p w14:paraId="0CC8DEA5" w14:textId="7D156653" w:rsidR="00D550AE" w:rsidRDefault="00D550AE">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306F7C0" w14:textId="77777777" w:rsidR="00D550AE" w:rsidRDefault="00D55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D66D" w14:textId="77777777" w:rsidR="00AC0C22" w:rsidRDefault="00AC0C22" w:rsidP="00D550AE">
      <w:pPr>
        <w:spacing w:after="0" w:line="240" w:lineRule="auto"/>
      </w:pPr>
      <w:r>
        <w:separator/>
      </w:r>
    </w:p>
  </w:footnote>
  <w:footnote w:type="continuationSeparator" w:id="0">
    <w:p w14:paraId="2BFC266E" w14:textId="77777777" w:rsidR="00AC0C22" w:rsidRDefault="00AC0C22" w:rsidP="00D55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BAC"/>
    <w:multiLevelType w:val="multilevel"/>
    <w:tmpl w:val="F672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A4B83"/>
    <w:multiLevelType w:val="hybridMultilevel"/>
    <w:tmpl w:val="28DC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C389E"/>
    <w:multiLevelType w:val="hybridMultilevel"/>
    <w:tmpl w:val="9A66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B5D05"/>
    <w:multiLevelType w:val="hybridMultilevel"/>
    <w:tmpl w:val="B692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E474C"/>
    <w:multiLevelType w:val="multilevel"/>
    <w:tmpl w:val="B6C657A8"/>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F6A4FF5"/>
    <w:multiLevelType w:val="hybridMultilevel"/>
    <w:tmpl w:val="6AB6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3517C"/>
    <w:multiLevelType w:val="hybridMultilevel"/>
    <w:tmpl w:val="78D8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45EC0"/>
    <w:multiLevelType w:val="hybridMultilevel"/>
    <w:tmpl w:val="6E1A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909CE"/>
    <w:multiLevelType w:val="hybridMultilevel"/>
    <w:tmpl w:val="C6A67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9162B2"/>
    <w:multiLevelType w:val="multilevel"/>
    <w:tmpl w:val="984C3E1C"/>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7E164A4"/>
    <w:multiLevelType w:val="hybridMultilevel"/>
    <w:tmpl w:val="B662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C5692B"/>
    <w:multiLevelType w:val="multilevel"/>
    <w:tmpl w:val="AC22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434A1"/>
    <w:multiLevelType w:val="multilevel"/>
    <w:tmpl w:val="83DE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8380C"/>
    <w:multiLevelType w:val="hybridMultilevel"/>
    <w:tmpl w:val="E13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9D68A2"/>
    <w:multiLevelType w:val="hybridMultilevel"/>
    <w:tmpl w:val="CC706EF2"/>
    <w:lvl w:ilvl="0" w:tplc="C5B2D4B8">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544CF"/>
    <w:multiLevelType w:val="hybridMultilevel"/>
    <w:tmpl w:val="0CE0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F7E61"/>
    <w:multiLevelType w:val="hybridMultilevel"/>
    <w:tmpl w:val="35161F6C"/>
    <w:lvl w:ilvl="0" w:tplc="08090001">
      <w:start w:val="1"/>
      <w:numFmt w:val="bullet"/>
      <w:lvlText w:val=""/>
      <w:lvlJc w:val="left"/>
      <w:pPr>
        <w:ind w:left="720" w:hanging="360"/>
      </w:pPr>
      <w:rPr>
        <w:rFonts w:ascii="Symbol" w:hAnsi="Symbol" w:hint="default"/>
      </w:rPr>
    </w:lvl>
    <w:lvl w:ilvl="1" w:tplc="DCAAF07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E7F44"/>
    <w:multiLevelType w:val="hybridMultilevel"/>
    <w:tmpl w:val="D35E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13F0C"/>
    <w:multiLevelType w:val="multilevel"/>
    <w:tmpl w:val="CB2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561434">
    <w:abstractNumId w:val="14"/>
  </w:num>
  <w:num w:numId="2" w16cid:durableId="1676496328">
    <w:abstractNumId w:val="8"/>
  </w:num>
  <w:num w:numId="3" w16cid:durableId="2076926057">
    <w:abstractNumId w:val="4"/>
  </w:num>
  <w:num w:numId="4" w16cid:durableId="511603849">
    <w:abstractNumId w:val="2"/>
  </w:num>
  <w:num w:numId="5" w16cid:durableId="376197079">
    <w:abstractNumId w:val="5"/>
  </w:num>
  <w:num w:numId="6" w16cid:durableId="1650286862">
    <w:abstractNumId w:val="3"/>
  </w:num>
  <w:num w:numId="7" w16cid:durableId="2014915346">
    <w:abstractNumId w:val="1"/>
  </w:num>
  <w:num w:numId="8" w16cid:durableId="585574737">
    <w:abstractNumId w:val="13"/>
  </w:num>
  <w:num w:numId="9" w16cid:durableId="966397153">
    <w:abstractNumId w:val="15"/>
  </w:num>
  <w:num w:numId="10" w16cid:durableId="534805777">
    <w:abstractNumId w:val="17"/>
  </w:num>
  <w:num w:numId="11" w16cid:durableId="1656495826">
    <w:abstractNumId w:val="9"/>
  </w:num>
  <w:num w:numId="12" w16cid:durableId="193344122">
    <w:abstractNumId w:val="10"/>
  </w:num>
  <w:num w:numId="13" w16cid:durableId="1328822319">
    <w:abstractNumId w:val="7"/>
  </w:num>
  <w:num w:numId="14" w16cid:durableId="1816801490">
    <w:abstractNumId w:val="0"/>
  </w:num>
  <w:num w:numId="15" w16cid:durableId="1614943013">
    <w:abstractNumId w:val="11"/>
  </w:num>
  <w:num w:numId="16" w16cid:durableId="1729723772">
    <w:abstractNumId w:val="12"/>
  </w:num>
  <w:num w:numId="17" w16cid:durableId="270206636">
    <w:abstractNumId w:val="18"/>
  </w:num>
  <w:num w:numId="18" w16cid:durableId="1859851095">
    <w:abstractNumId w:val="16"/>
  </w:num>
  <w:num w:numId="19" w16cid:durableId="553391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AE"/>
    <w:rsid w:val="00013A97"/>
    <w:rsid w:val="000259AF"/>
    <w:rsid w:val="00044269"/>
    <w:rsid w:val="00064204"/>
    <w:rsid w:val="00077CB1"/>
    <w:rsid w:val="00094967"/>
    <w:rsid w:val="00095916"/>
    <w:rsid w:val="000D3929"/>
    <w:rsid w:val="000D5673"/>
    <w:rsid w:val="000E0F56"/>
    <w:rsid w:val="0010209F"/>
    <w:rsid w:val="00103B90"/>
    <w:rsid w:val="00110664"/>
    <w:rsid w:val="001168E5"/>
    <w:rsid w:val="00124E0B"/>
    <w:rsid w:val="00125B87"/>
    <w:rsid w:val="00130834"/>
    <w:rsid w:val="00137823"/>
    <w:rsid w:val="00145C37"/>
    <w:rsid w:val="00157873"/>
    <w:rsid w:val="00171E79"/>
    <w:rsid w:val="00174934"/>
    <w:rsid w:val="001928E6"/>
    <w:rsid w:val="001C1548"/>
    <w:rsid w:val="001D70B6"/>
    <w:rsid w:val="001F629D"/>
    <w:rsid w:val="002017DA"/>
    <w:rsid w:val="00213BC6"/>
    <w:rsid w:val="002233AC"/>
    <w:rsid w:val="00224E96"/>
    <w:rsid w:val="0022528B"/>
    <w:rsid w:val="002403A0"/>
    <w:rsid w:val="00253E26"/>
    <w:rsid w:val="00253FBC"/>
    <w:rsid w:val="00266980"/>
    <w:rsid w:val="00270149"/>
    <w:rsid w:val="00275001"/>
    <w:rsid w:val="00276959"/>
    <w:rsid w:val="00280D50"/>
    <w:rsid w:val="00286054"/>
    <w:rsid w:val="0028637D"/>
    <w:rsid w:val="002A1AC7"/>
    <w:rsid w:val="002A2CB7"/>
    <w:rsid w:val="002B3666"/>
    <w:rsid w:val="002B5325"/>
    <w:rsid w:val="002B6799"/>
    <w:rsid w:val="002C40A4"/>
    <w:rsid w:val="002C59DB"/>
    <w:rsid w:val="002D5F6B"/>
    <w:rsid w:val="002E1687"/>
    <w:rsid w:val="002E1FA4"/>
    <w:rsid w:val="002F369E"/>
    <w:rsid w:val="00343B88"/>
    <w:rsid w:val="00366A3D"/>
    <w:rsid w:val="00380B46"/>
    <w:rsid w:val="003819D2"/>
    <w:rsid w:val="00387A2F"/>
    <w:rsid w:val="0039481A"/>
    <w:rsid w:val="003A2423"/>
    <w:rsid w:val="003A51F6"/>
    <w:rsid w:val="003A7520"/>
    <w:rsid w:val="003B3BFE"/>
    <w:rsid w:val="003C00FD"/>
    <w:rsid w:val="003C3958"/>
    <w:rsid w:val="003E6126"/>
    <w:rsid w:val="004143D0"/>
    <w:rsid w:val="00415617"/>
    <w:rsid w:val="00415F8F"/>
    <w:rsid w:val="004215C4"/>
    <w:rsid w:val="00423C99"/>
    <w:rsid w:val="004319CA"/>
    <w:rsid w:val="00433BF7"/>
    <w:rsid w:val="0043447A"/>
    <w:rsid w:val="00445D96"/>
    <w:rsid w:val="00466D2B"/>
    <w:rsid w:val="00467CA2"/>
    <w:rsid w:val="004770DA"/>
    <w:rsid w:val="00481B40"/>
    <w:rsid w:val="004A03E6"/>
    <w:rsid w:val="004A420B"/>
    <w:rsid w:val="004B17FE"/>
    <w:rsid w:val="004E0F71"/>
    <w:rsid w:val="00523093"/>
    <w:rsid w:val="00530AA3"/>
    <w:rsid w:val="00557DA0"/>
    <w:rsid w:val="0058122A"/>
    <w:rsid w:val="005B09DA"/>
    <w:rsid w:val="005C3060"/>
    <w:rsid w:val="005F2074"/>
    <w:rsid w:val="005F522C"/>
    <w:rsid w:val="006035C0"/>
    <w:rsid w:val="006055B6"/>
    <w:rsid w:val="00610B5C"/>
    <w:rsid w:val="00612282"/>
    <w:rsid w:val="00613F5C"/>
    <w:rsid w:val="0064686E"/>
    <w:rsid w:val="00651543"/>
    <w:rsid w:val="00662ACC"/>
    <w:rsid w:val="00664AF3"/>
    <w:rsid w:val="00680C67"/>
    <w:rsid w:val="0068408F"/>
    <w:rsid w:val="006A470E"/>
    <w:rsid w:val="006A59FF"/>
    <w:rsid w:val="006E10AE"/>
    <w:rsid w:val="006F5452"/>
    <w:rsid w:val="00705DDA"/>
    <w:rsid w:val="00710E33"/>
    <w:rsid w:val="00721F7E"/>
    <w:rsid w:val="00735BEB"/>
    <w:rsid w:val="00736E62"/>
    <w:rsid w:val="00773A6E"/>
    <w:rsid w:val="007768AE"/>
    <w:rsid w:val="007839E2"/>
    <w:rsid w:val="007B2A5B"/>
    <w:rsid w:val="007B3DF9"/>
    <w:rsid w:val="007C216D"/>
    <w:rsid w:val="007E198B"/>
    <w:rsid w:val="00804404"/>
    <w:rsid w:val="00814841"/>
    <w:rsid w:val="0083055A"/>
    <w:rsid w:val="00831105"/>
    <w:rsid w:val="0083714C"/>
    <w:rsid w:val="008453EE"/>
    <w:rsid w:val="00877E77"/>
    <w:rsid w:val="00885C94"/>
    <w:rsid w:val="00887103"/>
    <w:rsid w:val="008907F8"/>
    <w:rsid w:val="00890D2E"/>
    <w:rsid w:val="008915C4"/>
    <w:rsid w:val="00897D05"/>
    <w:rsid w:val="008D0BE9"/>
    <w:rsid w:val="008E0656"/>
    <w:rsid w:val="008E1CEA"/>
    <w:rsid w:val="008F1D9A"/>
    <w:rsid w:val="009038A4"/>
    <w:rsid w:val="0094077F"/>
    <w:rsid w:val="00951543"/>
    <w:rsid w:val="00961B4B"/>
    <w:rsid w:val="009708FB"/>
    <w:rsid w:val="00990EBE"/>
    <w:rsid w:val="00993518"/>
    <w:rsid w:val="009B34C5"/>
    <w:rsid w:val="009C727B"/>
    <w:rsid w:val="009D5AED"/>
    <w:rsid w:val="009E5DF9"/>
    <w:rsid w:val="009F6DBD"/>
    <w:rsid w:val="00A046F2"/>
    <w:rsid w:val="00A26062"/>
    <w:rsid w:val="00A33B08"/>
    <w:rsid w:val="00A47413"/>
    <w:rsid w:val="00A67474"/>
    <w:rsid w:val="00A932E2"/>
    <w:rsid w:val="00AB2D91"/>
    <w:rsid w:val="00AC0C22"/>
    <w:rsid w:val="00AD058A"/>
    <w:rsid w:val="00B21C8E"/>
    <w:rsid w:val="00B40EA1"/>
    <w:rsid w:val="00B63A61"/>
    <w:rsid w:val="00B7264B"/>
    <w:rsid w:val="00B73D92"/>
    <w:rsid w:val="00B91BCF"/>
    <w:rsid w:val="00B94D70"/>
    <w:rsid w:val="00B96BC9"/>
    <w:rsid w:val="00BA6993"/>
    <w:rsid w:val="00BA7AFE"/>
    <w:rsid w:val="00BC4D19"/>
    <w:rsid w:val="00BE19A3"/>
    <w:rsid w:val="00BE5CC6"/>
    <w:rsid w:val="00C052FA"/>
    <w:rsid w:val="00C073A5"/>
    <w:rsid w:val="00C13624"/>
    <w:rsid w:val="00C260AD"/>
    <w:rsid w:val="00C463A0"/>
    <w:rsid w:val="00C63B3E"/>
    <w:rsid w:val="00C666A6"/>
    <w:rsid w:val="00C77910"/>
    <w:rsid w:val="00C80589"/>
    <w:rsid w:val="00C936E9"/>
    <w:rsid w:val="00C944E3"/>
    <w:rsid w:val="00CA0D8D"/>
    <w:rsid w:val="00CB15AC"/>
    <w:rsid w:val="00CB5CBB"/>
    <w:rsid w:val="00CC368D"/>
    <w:rsid w:val="00CD5B6A"/>
    <w:rsid w:val="00CD7BB0"/>
    <w:rsid w:val="00CF4570"/>
    <w:rsid w:val="00D044D0"/>
    <w:rsid w:val="00D103C5"/>
    <w:rsid w:val="00D13414"/>
    <w:rsid w:val="00D1553A"/>
    <w:rsid w:val="00D16DA5"/>
    <w:rsid w:val="00D253DD"/>
    <w:rsid w:val="00D2756A"/>
    <w:rsid w:val="00D33645"/>
    <w:rsid w:val="00D360DA"/>
    <w:rsid w:val="00D362BF"/>
    <w:rsid w:val="00D41277"/>
    <w:rsid w:val="00D42555"/>
    <w:rsid w:val="00D448CC"/>
    <w:rsid w:val="00D50200"/>
    <w:rsid w:val="00D52CD0"/>
    <w:rsid w:val="00D550AE"/>
    <w:rsid w:val="00D559FF"/>
    <w:rsid w:val="00DA36B1"/>
    <w:rsid w:val="00DB25AB"/>
    <w:rsid w:val="00DC09AC"/>
    <w:rsid w:val="00DD743B"/>
    <w:rsid w:val="00DE68E3"/>
    <w:rsid w:val="00DF1AB6"/>
    <w:rsid w:val="00E02EA2"/>
    <w:rsid w:val="00E74522"/>
    <w:rsid w:val="00E74745"/>
    <w:rsid w:val="00EA7307"/>
    <w:rsid w:val="00EB79C5"/>
    <w:rsid w:val="00EC4E10"/>
    <w:rsid w:val="00EC598C"/>
    <w:rsid w:val="00EC70F1"/>
    <w:rsid w:val="00EC727A"/>
    <w:rsid w:val="00EF4FB8"/>
    <w:rsid w:val="00EF72ED"/>
    <w:rsid w:val="00F0704F"/>
    <w:rsid w:val="00F153D3"/>
    <w:rsid w:val="00F22AE0"/>
    <w:rsid w:val="00F3171E"/>
    <w:rsid w:val="00F37419"/>
    <w:rsid w:val="00F51F42"/>
    <w:rsid w:val="00F56BD1"/>
    <w:rsid w:val="00F77C22"/>
    <w:rsid w:val="00F847D3"/>
    <w:rsid w:val="00F95476"/>
    <w:rsid w:val="00FA4B56"/>
    <w:rsid w:val="00FB14E8"/>
    <w:rsid w:val="00FD0EDB"/>
    <w:rsid w:val="00FD2991"/>
    <w:rsid w:val="00FE4464"/>
    <w:rsid w:val="00FE4CB1"/>
    <w:rsid w:val="00FF3107"/>
    <w:rsid w:val="1FFBF4B7"/>
    <w:rsid w:val="40BF19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0C10D"/>
  <w15:chartTrackingRefBased/>
  <w15:docId w15:val="{B642DF59-2477-4533-8F02-44D74D08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0AE"/>
    <w:rPr>
      <w:kern w:val="0"/>
      <w14:ligatures w14:val="none"/>
    </w:rPr>
  </w:style>
  <w:style w:type="paragraph" w:styleId="Heading1">
    <w:name w:val="heading 1"/>
    <w:basedOn w:val="Normal"/>
    <w:next w:val="Normal"/>
    <w:link w:val="Heading1Char"/>
    <w:uiPriority w:val="9"/>
    <w:qFormat/>
    <w:rsid w:val="00D55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55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55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0AE"/>
    <w:rPr>
      <w:rFonts w:eastAsiaTheme="majorEastAsia" w:cstheme="majorBidi"/>
      <w:color w:val="272727" w:themeColor="text1" w:themeTint="D8"/>
    </w:rPr>
  </w:style>
  <w:style w:type="paragraph" w:styleId="Title">
    <w:name w:val="Title"/>
    <w:basedOn w:val="Normal"/>
    <w:next w:val="Normal"/>
    <w:link w:val="TitleChar"/>
    <w:uiPriority w:val="10"/>
    <w:qFormat/>
    <w:rsid w:val="00D55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0AE"/>
    <w:pPr>
      <w:spacing w:before="160"/>
      <w:jc w:val="center"/>
    </w:pPr>
    <w:rPr>
      <w:i/>
      <w:iCs/>
      <w:color w:val="404040" w:themeColor="text1" w:themeTint="BF"/>
    </w:rPr>
  </w:style>
  <w:style w:type="character" w:customStyle="1" w:styleId="QuoteChar">
    <w:name w:val="Quote Char"/>
    <w:basedOn w:val="DefaultParagraphFont"/>
    <w:link w:val="Quote"/>
    <w:uiPriority w:val="29"/>
    <w:rsid w:val="00D550AE"/>
    <w:rPr>
      <w:i/>
      <w:iCs/>
      <w:color w:val="404040" w:themeColor="text1" w:themeTint="BF"/>
    </w:rPr>
  </w:style>
  <w:style w:type="paragraph" w:styleId="ListParagraph">
    <w:name w:val="List Paragraph"/>
    <w:basedOn w:val="Normal"/>
    <w:uiPriority w:val="34"/>
    <w:qFormat/>
    <w:rsid w:val="00D550AE"/>
    <w:pPr>
      <w:ind w:left="720"/>
      <w:contextualSpacing/>
    </w:pPr>
  </w:style>
  <w:style w:type="character" w:styleId="IntenseEmphasis">
    <w:name w:val="Intense Emphasis"/>
    <w:basedOn w:val="DefaultParagraphFont"/>
    <w:uiPriority w:val="21"/>
    <w:qFormat/>
    <w:rsid w:val="00D550AE"/>
    <w:rPr>
      <w:i/>
      <w:iCs/>
      <w:color w:val="0F4761" w:themeColor="accent1" w:themeShade="BF"/>
    </w:rPr>
  </w:style>
  <w:style w:type="paragraph" w:styleId="IntenseQuote">
    <w:name w:val="Intense Quote"/>
    <w:basedOn w:val="Normal"/>
    <w:next w:val="Normal"/>
    <w:link w:val="IntenseQuoteChar"/>
    <w:uiPriority w:val="30"/>
    <w:qFormat/>
    <w:rsid w:val="00D55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0AE"/>
    <w:rPr>
      <w:i/>
      <w:iCs/>
      <w:color w:val="0F4761" w:themeColor="accent1" w:themeShade="BF"/>
    </w:rPr>
  </w:style>
  <w:style w:type="character" w:styleId="IntenseReference">
    <w:name w:val="Intense Reference"/>
    <w:basedOn w:val="DefaultParagraphFont"/>
    <w:uiPriority w:val="32"/>
    <w:qFormat/>
    <w:rsid w:val="00D550AE"/>
    <w:rPr>
      <w:b/>
      <w:bCs/>
      <w:smallCaps/>
      <w:color w:val="0F4761" w:themeColor="accent1" w:themeShade="BF"/>
      <w:spacing w:val="5"/>
    </w:rPr>
  </w:style>
  <w:style w:type="character" w:styleId="Hyperlink">
    <w:name w:val="Hyperlink"/>
    <w:basedOn w:val="DefaultParagraphFont"/>
    <w:uiPriority w:val="99"/>
    <w:unhideWhenUsed/>
    <w:rsid w:val="00D550AE"/>
    <w:rPr>
      <w:color w:val="467886" w:themeColor="hyperlink"/>
      <w:u w:val="single"/>
    </w:rPr>
  </w:style>
  <w:style w:type="paragraph" w:styleId="ListBullet">
    <w:name w:val="List Bullet"/>
    <w:basedOn w:val="ListParagraph"/>
    <w:link w:val="ListBulletChar"/>
    <w:qFormat/>
    <w:rsid w:val="00D550AE"/>
    <w:pPr>
      <w:numPr>
        <w:numId w:val="1"/>
      </w:numPr>
      <w:spacing w:after="0" w:line="360" w:lineRule="auto"/>
      <w:ind w:left="357" w:hanging="357"/>
    </w:pPr>
    <w:rPr>
      <w:rFonts w:ascii="Arial" w:eastAsia="Calibri" w:hAnsi="Arial" w:cs="Arial"/>
      <w:sz w:val="28"/>
      <w:szCs w:val="52"/>
      <w:lang w:val="en-US"/>
    </w:rPr>
  </w:style>
  <w:style w:type="character" w:customStyle="1" w:styleId="ListBulletChar">
    <w:name w:val="List Bullet Char"/>
    <w:link w:val="ListBullet"/>
    <w:rsid w:val="00D550AE"/>
    <w:rPr>
      <w:rFonts w:ascii="Arial" w:eastAsia="Calibri" w:hAnsi="Arial" w:cs="Arial"/>
      <w:kern w:val="0"/>
      <w:sz w:val="28"/>
      <w:szCs w:val="52"/>
      <w:lang w:val="en-US"/>
      <w14:ligatures w14:val="none"/>
    </w:rPr>
  </w:style>
  <w:style w:type="character" w:styleId="Emphasis">
    <w:name w:val="Emphasis"/>
    <w:basedOn w:val="DefaultParagraphFont"/>
    <w:uiPriority w:val="20"/>
    <w:qFormat/>
    <w:rsid w:val="00D550AE"/>
    <w:rPr>
      <w:rFonts w:ascii="Arial" w:hAnsi="Arial"/>
      <w:b/>
      <w:i w:val="0"/>
      <w:iCs/>
      <w:color w:val="002868"/>
      <w:sz w:val="28"/>
    </w:rPr>
  </w:style>
  <w:style w:type="paragraph" w:styleId="PlainText">
    <w:name w:val="Plain Text"/>
    <w:basedOn w:val="Normal"/>
    <w:link w:val="PlainTextChar"/>
    <w:uiPriority w:val="99"/>
    <w:unhideWhenUsed/>
    <w:rsid w:val="00D550AE"/>
    <w:pPr>
      <w:spacing w:after="0" w:line="360" w:lineRule="auto"/>
    </w:pPr>
    <w:rPr>
      <w:rFonts w:ascii="Arial" w:eastAsia="Times New Roman" w:hAnsi="Arial" w:cs="Times New Roman"/>
      <w:sz w:val="28"/>
      <w:szCs w:val="21"/>
      <w:lang w:eastAsia="en-GB"/>
    </w:rPr>
  </w:style>
  <w:style w:type="character" w:customStyle="1" w:styleId="PlainTextChar">
    <w:name w:val="Plain Text Char"/>
    <w:basedOn w:val="DefaultParagraphFont"/>
    <w:link w:val="PlainText"/>
    <w:uiPriority w:val="99"/>
    <w:rsid w:val="00D550AE"/>
    <w:rPr>
      <w:rFonts w:ascii="Arial" w:eastAsia="Times New Roman" w:hAnsi="Arial" w:cs="Times New Roman"/>
      <w:kern w:val="0"/>
      <w:sz w:val="28"/>
      <w:szCs w:val="21"/>
      <w:lang w:eastAsia="en-GB"/>
      <w14:ligatures w14:val="none"/>
    </w:rPr>
  </w:style>
  <w:style w:type="paragraph" w:styleId="Header">
    <w:name w:val="header"/>
    <w:basedOn w:val="Normal"/>
    <w:link w:val="HeaderChar"/>
    <w:uiPriority w:val="99"/>
    <w:unhideWhenUsed/>
    <w:rsid w:val="00D55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0AE"/>
    <w:rPr>
      <w:kern w:val="0"/>
      <w14:ligatures w14:val="none"/>
    </w:rPr>
  </w:style>
  <w:style w:type="paragraph" w:styleId="Footer">
    <w:name w:val="footer"/>
    <w:basedOn w:val="Normal"/>
    <w:link w:val="FooterChar"/>
    <w:uiPriority w:val="99"/>
    <w:unhideWhenUsed/>
    <w:rsid w:val="00D55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0AE"/>
    <w:rPr>
      <w:kern w:val="0"/>
      <w14:ligatures w14:val="none"/>
    </w:rPr>
  </w:style>
  <w:style w:type="paragraph" w:styleId="NoSpacing">
    <w:name w:val="No Spacing"/>
    <w:uiPriority w:val="1"/>
    <w:qFormat/>
    <w:rsid w:val="00F3171E"/>
    <w:pPr>
      <w:spacing w:after="0" w:line="240" w:lineRule="auto"/>
    </w:pPr>
    <w:rPr>
      <w:rFonts w:ascii="Arial" w:eastAsia="Calibri" w:hAnsi="Arial" w:cs="Arial"/>
      <w:kern w:val="0"/>
      <w:sz w:val="28"/>
      <w:szCs w:val="52"/>
      <w:lang w:val="en-US"/>
      <w14:ligatures w14:val="none"/>
    </w:rPr>
  </w:style>
  <w:style w:type="paragraph" w:styleId="NormalWeb">
    <w:name w:val="Normal (Web)"/>
    <w:basedOn w:val="Normal"/>
    <w:uiPriority w:val="99"/>
    <w:unhideWhenUsed/>
    <w:rsid w:val="002C40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40A4"/>
    <w:rPr>
      <w:b/>
      <w:bCs/>
    </w:rPr>
  </w:style>
  <w:style w:type="character" w:styleId="UnresolvedMention">
    <w:name w:val="Unresolved Mention"/>
    <w:basedOn w:val="DefaultParagraphFont"/>
    <w:uiPriority w:val="99"/>
    <w:semiHidden/>
    <w:unhideWhenUsed/>
    <w:rsid w:val="003E6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ul.hinchliffe@outlooker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outlooker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8168509873245AA08BC23633D3A23" ma:contentTypeVersion="19" ma:contentTypeDescription="Create a new document." ma:contentTypeScope="" ma:versionID="728b8cc0fadcf559d5bae5acf5449d61">
  <xsd:schema xmlns:xsd="http://www.w3.org/2001/XMLSchema" xmlns:xs="http://www.w3.org/2001/XMLSchema" xmlns:p="http://schemas.microsoft.com/office/2006/metadata/properties" xmlns:ns2="35cf4623-b92c-4aad-b000-80a405c5a541" xmlns:ns3="e7c03426-c354-47ad-bf3b-18bdf3da4d33" targetNamespace="http://schemas.microsoft.com/office/2006/metadata/properties" ma:root="true" ma:fieldsID="d08d5c673bd217dbf454026d7f3bddba" ns2:_="" ns3:_="">
    <xsd:import namespace="35cf4623-b92c-4aad-b000-80a405c5a541"/>
    <xsd:import namespace="e7c03426-c354-47ad-bf3b-18bdf3da4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f4623-b92c-4aad-b000-80a405c5a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b64302-b0ef-4cd5-9bcb-f07ca2293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c03426-c354-47ad-bf3b-18bdf3da4d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e4e9001-6b25-4b50-83df-3b7b81a4c4ee}" ma:internalName="TaxCatchAll" ma:showField="CatchAllData" ma:web="e7c03426-c354-47ad-bf3b-18bdf3da4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c03426-c354-47ad-bf3b-18bdf3da4d33" xsi:nil="true"/>
    <lcf76f155ced4ddcb4097134ff3c332f xmlns="35cf4623-b92c-4aad-b000-80a405c5a5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7BABF8-CE35-471C-A78B-91E38A47BBDC}">
  <ds:schemaRefs>
    <ds:schemaRef ds:uri="http://schemas.microsoft.com/sharepoint/v3/contenttype/forms"/>
  </ds:schemaRefs>
</ds:datastoreItem>
</file>

<file path=customXml/itemProps2.xml><?xml version="1.0" encoding="utf-8"?>
<ds:datastoreItem xmlns:ds="http://schemas.openxmlformats.org/officeDocument/2006/customXml" ds:itemID="{BADC9FBA-7F6E-438C-9504-A32298443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f4623-b92c-4aad-b000-80a405c5a541"/>
    <ds:schemaRef ds:uri="e7c03426-c354-47ad-bf3b-18bdf3da4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896C9-D2B3-44FA-B743-ADBD22CA7593}">
  <ds:schemaRefs>
    <ds:schemaRef ds:uri="http://schemas.microsoft.com/office/2006/metadata/properties"/>
    <ds:schemaRef ds:uri="http://schemas.microsoft.com/office/infopath/2007/PartnerControls"/>
    <ds:schemaRef ds:uri="e7c03426-c354-47ad-bf3b-18bdf3da4d33"/>
    <ds:schemaRef ds:uri="35cf4623-b92c-4aad-b000-80a405c5a5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6314</Characters>
  <Application>Microsoft Office Word</Application>
  <DocSecurity>0</DocSecurity>
  <Lines>1578</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Musonda</dc:creator>
  <cp:keywords/>
  <dc:description/>
  <cp:lastModifiedBy>Mark Owen</cp:lastModifiedBy>
  <cp:revision>8</cp:revision>
  <cp:lastPrinted>2025-06-18T08:23:00Z</cp:lastPrinted>
  <dcterms:created xsi:type="dcterms:W3CDTF">2026-06-18T13:36:00Z</dcterms:created>
  <dcterms:modified xsi:type="dcterms:W3CDTF">2026-06-18T14:26:00Z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0x010100BA08168509873245AA08BC23633D3A23</vt:lpwstr>
  </property>
  <property fmtid="{D5CDD505-2E9C-101B-9397-08002B2CF9AE}" pid="3" name="MediaServiceImageTags">
    <vt:lpwstr/>
  </property>
</Properties>
</file>